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44859D" w14:textId="492BA40F" w:rsidR="0066532E" w:rsidRPr="0066532E" w:rsidRDefault="0066532E" w:rsidP="0066532E">
      <w:pPr>
        <w:pStyle w:val="a3"/>
        <w:tabs>
          <w:tab w:val="right" w:pos="9639"/>
        </w:tabs>
        <w:jc w:val="both"/>
        <w:rPr>
          <w:rFonts w:cs="Arial"/>
          <w:bCs/>
          <w:noProof w:val="0"/>
          <w:sz w:val="24"/>
          <w:szCs w:val="24"/>
        </w:rPr>
      </w:pPr>
      <w:r w:rsidRPr="0066532E">
        <w:rPr>
          <w:rFonts w:cs="Arial"/>
          <w:bCs/>
          <w:noProof w:val="0"/>
          <w:sz w:val="24"/>
          <w:szCs w:val="24"/>
        </w:rPr>
        <w:t>3GPP TSG-RAN WG2 Meeting #12</w:t>
      </w:r>
      <w:r w:rsidR="00747AA7">
        <w:rPr>
          <w:rFonts w:cs="Arial"/>
          <w:bCs/>
          <w:noProof w:val="0"/>
          <w:sz w:val="24"/>
          <w:szCs w:val="24"/>
        </w:rPr>
        <w:t>3</w:t>
      </w:r>
      <w:r w:rsidRPr="0066532E">
        <w:rPr>
          <w:rFonts w:cs="Arial"/>
          <w:bCs/>
          <w:noProof w:val="0"/>
          <w:sz w:val="24"/>
          <w:szCs w:val="24"/>
        </w:rPr>
        <w:tab/>
      </w:r>
      <w:r w:rsidR="00FA5887" w:rsidRPr="00FA5887">
        <w:rPr>
          <w:rFonts w:cs="Arial"/>
          <w:bCs/>
          <w:noProof w:val="0"/>
          <w:sz w:val="24"/>
          <w:szCs w:val="24"/>
        </w:rPr>
        <w:t>R2-2308013</w:t>
      </w:r>
    </w:p>
    <w:p w14:paraId="0E90346A" w14:textId="6FD227A7" w:rsidR="000105FF" w:rsidRDefault="000105FF" w:rsidP="000105FF">
      <w:pPr>
        <w:pStyle w:val="a3"/>
        <w:tabs>
          <w:tab w:val="right" w:pos="9639"/>
        </w:tabs>
        <w:jc w:val="both"/>
        <w:rPr>
          <w:rFonts w:cs="Arial"/>
          <w:bCs/>
          <w:noProof w:val="0"/>
          <w:sz w:val="24"/>
          <w:szCs w:val="24"/>
        </w:rPr>
      </w:pPr>
      <w:r>
        <w:rPr>
          <w:rFonts w:cs="Arial"/>
          <w:bCs/>
          <w:noProof w:val="0"/>
          <w:sz w:val="24"/>
          <w:szCs w:val="24"/>
        </w:rPr>
        <w:t>Toulouse, France, 21</w:t>
      </w:r>
      <w:r w:rsidRPr="004E1FA9">
        <w:rPr>
          <w:rFonts w:cs="Arial"/>
          <w:bCs/>
          <w:noProof w:val="0"/>
          <w:sz w:val="24"/>
          <w:szCs w:val="24"/>
          <w:vertAlign w:val="superscript"/>
        </w:rPr>
        <w:t>st</w:t>
      </w:r>
      <w:r>
        <w:rPr>
          <w:rFonts w:cs="Arial"/>
          <w:bCs/>
          <w:noProof w:val="0"/>
          <w:sz w:val="24"/>
          <w:szCs w:val="24"/>
        </w:rPr>
        <w:t xml:space="preserve"> – 25</w:t>
      </w:r>
      <w:r w:rsidRPr="004E1FA9">
        <w:rPr>
          <w:rFonts w:cs="Arial"/>
          <w:bCs/>
          <w:noProof w:val="0"/>
          <w:sz w:val="24"/>
          <w:szCs w:val="24"/>
          <w:vertAlign w:val="superscript"/>
        </w:rPr>
        <w:t>th</w:t>
      </w:r>
      <w:r>
        <w:rPr>
          <w:rFonts w:cs="Arial"/>
          <w:bCs/>
          <w:noProof w:val="0"/>
          <w:sz w:val="24"/>
          <w:szCs w:val="24"/>
        </w:rPr>
        <w:t xml:space="preserve"> </w:t>
      </w:r>
      <w:r w:rsidR="00D20C4E">
        <w:rPr>
          <w:rFonts w:cs="Arial"/>
          <w:bCs/>
          <w:noProof w:val="0"/>
          <w:sz w:val="24"/>
          <w:szCs w:val="24"/>
        </w:rPr>
        <w:t xml:space="preserve">August </w:t>
      </w:r>
      <w:r w:rsidRPr="00663AA3">
        <w:rPr>
          <w:rFonts w:cs="Arial"/>
          <w:bCs/>
          <w:noProof w:val="0"/>
          <w:sz w:val="24"/>
          <w:szCs w:val="24"/>
        </w:rPr>
        <w:t>2023</w:t>
      </w:r>
    </w:p>
    <w:p w14:paraId="0567FBEF" w14:textId="77777777" w:rsidR="00BF58D1" w:rsidRPr="00273715" w:rsidRDefault="00BF58D1" w:rsidP="00BF58D1">
      <w:pPr>
        <w:pStyle w:val="ac"/>
        <w:rPr>
          <w:rFonts w:eastAsiaTheme="minorEastAsia"/>
          <w:lang w:eastAsia="zh-CN"/>
        </w:rPr>
      </w:pPr>
    </w:p>
    <w:p w14:paraId="061B5772" w14:textId="6DF23191" w:rsidR="00283E0E" w:rsidRPr="00273715" w:rsidRDefault="00283E0E" w:rsidP="00057DFB">
      <w:pPr>
        <w:tabs>
          <w:tab w:val="left" w:pos="2110"/>
        </w:tabs>
        <w:ind w:left="1985" w:hanging="1985"/>
        <w:rPr>
          <w:rFonts w:ascii="Arial" w:hAnsi="Arial" w:cs="Arial"/>
          <w:b/>
          <w:bCs/>
          <w:sz w:val="24"/>
        </w:rPr>
      </w:pPr>
      <w:r w:rsidRPr="00273715">
        <w:rPr>
          <w:rFonts w:ascii="Arial" w:hAnsi="Arial" w:cs="Arial"/>
          <w:b/>
          <w:bCs/>
          <w:sz w:val="24"/>
        </w:rPr>
        <w:t>Agenda item:</w:t>
      </w:r>
      <w:r w:rsidR="006453F5" w:rsidRPr="00273715">
        <w:rPr>
          <w:rFonts w:ascii="Arial" w:hAnsi="Arial" w:cs="Arial"/>
          <w:b/>
          <w:bCs/>
          <w:sz w:val="24"/>
        </w:rPr>
        <w:tab/>
        <w:t xml:space="preserve"> </w:t>
      </w:r>
      <w:r w:rsidR="0066532E" w:rsidRPr="0066532E">
        <w:rPr>
          <w:rFonts w:ascii="Arial" w:hAnsi="Arial" w:cs="Arial"/>
          <w:b/>
          <w:bCs/>
          <w:sz w:val="24"/>
        </w:rPr>
        <w:t>7</w:t>
      </w:r>
      <w:r w:rsidR="00A77881" w:rsidRPr="0066532E">
        <w:rPr>
          <w:rFonts w:ascii="Arial" w:hAnsi="Arial" w:cs="Arial"/>
          <w:b/>
          <w:bCs/>
          <w:sz w:val="24"/>
        </w:rPr>
        <w:t>.11.2.</w:t>
      </w:r>
      <w:r w:rsidR="0066532E">
        <w:rPr>
          <w:rFonts w:ascii="Arial" w:hAnsi="Arial" w:cs="Arial"/>
          <w:b/>
          <w:bCs/>
          <w:sz w:val="24"/>
        </w:rPr>
        <w:t>1</w:t>
      </w:r>
    </w:p>
    <w:p w14:paraId="61F6732C" w14:textId="030F872C" w:rsidR="00283E0E" w:rsidRPr="00273715" w:rsidRDefault="00283E0E" w:rsidP="00A77881">
      <w:pPr>
        <w:tabs>
          <w:tab w:val="left" w:pos="2110"/>
        </w:tabs>
        <w:ind w:left="1985" w:hanging="1985"/>
        <w:rPr>
          <w:rFonts w:ascii="Arial" w:hAnsi="Arial" w:cs="Arial"/>
          <w:b/>
          <w:bCs/>
          <w:sz w:val="24"/>
        </w:rPr>
      </w:pPr>
      <w:r w:rsidRPr="00273715">
        <w:rPr>
          <w:rFonts w:ascii="Arial" w:hAnsi="Arial" w:cs="Arial"/>
          <w:b/>
          <w:bCs/>
          <w:sz w:val="24"/>
        </w:rPr>
        <w:t>Source:</w:t>
      </w:r>
      <w:r w:rsidRPr="00273715">
        <w:rPr>
          <w:rFonts w:ascii="Arial" w:hAnsi="Arial" w:cs="Arial"/>
          <w:b/>
          <w:bCs/>
          <w:sz w:val="24"/>
        </w:rPr>
        <w:tab/>
      </w:r>
      <w:bookmarkStart w:id="0" w:name="OLE_LINK1"/>
      <w:bookmarkStart w:id="1" w:name="OLE_LINK2"/>
      <w:bookmarkStart w:id="2" w:name="OLE_LINK3"/>
      <w:bookmarkStart w:id="3" w:name="OLE_LINK36"/>
      <w:r w:rsidR="00A77881">
        <w:rPr>
          <w:rFonts w:ascii="Arial" w:hAnsi="Arial" w:cs="Arial"/>
          <w:b/>
          <w:bCs/>
          <w:sz w:val="24"/>
        </w:rPr>
        <w:t xml:space="preserve"> </w:t>
      </w:r>
      <w:r w:rsidRPr="00273715">
        <w:rPr>
          <w:rFonts w:ascii="Arial" w:hAnsi="Arial" w:cs="Arial"/>
          <w:b/>
          <w:bCs/>
          <w:sz w:val="24"/>
        </w:rPr>
        <w:t>Lenovo</w:t>
      </w:r>
      <w:bookmarkEnd w:id="0"/>
      <w:bookmarkEnd w:id="1"/>
      <w:bookmarkEnd w:id="2"/>
      <w:bookmarkEnd w:id="3"/>
    </w:p>
    <w:p w14:paraId="46AD591E" w14:textId="1D68CBC9" w:rsidR="00283E0E" w:rsidRPr="00273715" w:rsidRDefault="00283E0E" w:rsidP="00283E0E">
      <w:pPr>
        <w:tabs>
          <w:tab w:val="left" w:pos="1985"/>
        </w:tabs>
        <w:ind w:left="2103" w:hangingChars="873" w:hanging="2103"/>
        <w:rPr>
          <w:rFonts w:ascii="Arial" w:hAnsi="Arial" w:cs="Arial"/>
          <w:b/>
          <w:bCs/>
          <w:sz w:val="24"/>
        </w:rPr>
      </w:pPr>
      <w:r w:rsidRPr="00273715">
        <w:rPr>
          <w:rFonts w:ascii="Arial" w:hAnsi="Arial" w:cs="Arial"/>
          <w:b/>
          <w:bCs/>
          <w:sz w:val="24"/>
        </w:rPr>
        <w:t>Title:</w:t>
      </w:r>
      <w:r w:rsidRPr="00273715">
        <w:rPr>
          <w:rFonts w:ascii="Arial" w:hAnsi="Arial" w:cs="Arial"/>
          <w:b/>
          <w:bCs/>
          <w:sz w:val="24"/>
        </w:rPr>
        <w:tab/>
      </w:r>
      <w:r w:rsidRPr="00273715">
        <w:rPr>
          <w:rFonts w:ascii="Arial" w:hAnsi="Arial" w:cs="Arial"/>
          <w:b/>
          <w:bCs/>
          <w:sz w:val="24"/>
        </w:rPr>
        <w:tab/>
      </w:r>
      <w:r w:rsidR="000105FF">
        <w:rPr>
          <w:rFonts w:ascii="Arial" w:hAnsi="Arial" w:cs="Arial"/>
          <w:b/>
          <w:bCs/>
          <w:sz w:val="24"/>
        </w:rPr>
        <w:t>C</w:t>
      </w:r>
      <w:r w:rsidR="0099133B">
        <w:rPr>
          <w:rFonts w:ascii="Arial" w:hAnsi="Arial" w:cs="Arial"/>
          <w:b/>
          <w:bCs/>
          <w:sz w:val="24"/>
        </w:rPr>
        <w:t>ontrol plane</w:t>
      </w:r>
      <w:r w:rsidR="000105FF">
        <w:rPr>
          <w:rFonts w:ascii="Arial" w:hAnsi="Arial" w:cs="Arial"/>
          <w:b/>
          <w:bCs/>
          <w:sz w:val="24"/>
        </w:rPr>
        <w:t xml:space="preserve"> aspects of multicast reception in RRC_INAVTICE</w:t>
      </w:r>
    </w:p>
    <w:p w14:paraId="0340B097" w14:textId="77777777" w:rsidR="00283E0E" w:rsidRPr="00273715" w:rsidRDefault="00283E0E" w:rsidP="00283E0E">
      <w:pPr>
        <w:tabs>
          <w:tab w:val="left" w:pos="1985"/>
        </w:tabs>
        <w:rPr>
          <w:rFonts w:ascii="Arial" w:hAnsi="Arial" w:cs="Arial"/>
          <w:b/>
          <w:bCs/>
          <w:sz w:val="24"/>
        </w:rPr>
      </w:pPr>
      <w:r w:rsidRPr="00273715">
        <w:rPr>
          <w:rFonts w:ascii="Arial" w:hAnsi="Arial" w:cs="Arial"/>
          <w:b/>
          <w:bCs/>
          <w:sz w:val="24"/>
        </w:rPr>
        <w:t>Document for:</w:t>
      </w:r>
      <w:r w:rsidRPr="00273715">
        <w:rPr>
          <w:rFonts w:ascii="Arial" w:hAnsi="Arial" w:cs="Arial"/>
          <w:b/>
          <w:bCs/>
          <w:sz w:val="24"/>
        </w:rPr>
        <w:tab/>
      </w:r>
      <w:r w:rsidRPr="00273715">
        <w:rPr>
          <w:rFonts w:ascii="Arial" w:hAnsi="Arial" w:cs="Arial"/>
          <w:b/>
          <w:bCs/>
          <w:sz w:val="24"/>
        </w:rPr>
        <w:tab/>
        <w:t>Discussion and Decision</w:t>
      </w:r>
    </w:p>
    <w:p w14:paraId="5C97E3F4" w14:textId="51FC9CCF" w:rsidR="00F20E2F" w:rsidRPr="00273715" w:rsidRDefault="0067262A" w:rsidP="00557875">
      <w:pPr>
        <w:pStyle w:val="1"/>
        <w:numPr>
          <w:ilvl w:val="0"/>
          <w:numId w:val="9"/>
        </w:numPr>
        <w:tabs>
          <w:tab w:val="left" w:pos="840"/>
          <w:tab w:val="left" w:pos="1260"/>
          <w:tab w:val="left" w:pos="1680"/>
          <w:tab w:val="left" w:pos="2100"/>
          <w:tab w:val="left" w:pos="2520"/>
          <w:tab w:val="left" w:pos="2940"/>
          <w:tab w:val="left" w:pos="3180"/>
          <w:tab w:val="left" w:pos="3360"/>
          <w:tab w:val="center" w:pos="4819"/>
        </w:tabs>
        <w:spacing w:before="120" w:after="120"/>
        <w:jc w:val="both"/>
        <w:rPr>
          <w:rFonts w:eastAsia="宋体" w:cs="Arial"/>
          <w:b/>
          <w:sz w:val="32"/>
          <w:szCs w:val="32"/>
          <w:lang w:eastAsia="zh-CN"/>
        </w:rPr>
      </w:pPr>
      <w:r w:rsidRPr="00273715">
        <w:rPr>
          <w:rFonts w:eastAsia="宋体" w:cs="Arial"/>
          <w:b/>
          <w:sz w:val="32"/>
          <w:szCs w:val="32"/>
          <w:lang w:eastAsia="zh-CN"/>
        </w:rPr>
        <w:t>Introduction</w:t>
      </w:r>
    </w:p>
    <w:p w14:paraId="63189B12" w14:textId="7B67E650" w:rsidR="00356451" w:rsidRPr="00B157B6" w:rsidRDefault="009466B2" w:rsidP="009F3298">
      <w:pPr>
        <w:spacing w:afterLines="50" w:after="120"/>
        <w:rPr>
          <w:rFonts w:asciiTheme="majorHAnsi" w:eastAsiaTheme="minorEastAsia" w:hAnsiTheme="majorHAnsi"/>
          <w:lang w:eastAsia="zh-CN"/>
        </w:rPr>
      </w:pPr>
      <w:r w:rsidRPr="00B157B6">
        <w:rPr>
          <w:rFonts w:asciiTheme="majorHAnsi" w:eastAsiaTheme="minorEastAsia" w:hAnsiTheme="majorHAnsi"/>
          <w:lang w:eastAsia="zh-CN"/>
        </w:rPr>
        <w:t>This contribution</w:t>
      </w:r>
      <w:r w:rsidR="00FB2499" w:rsidRPr="00B157B6">
        <w:rPr>
          <w:rFonts w:asciiTheme="majorHAnsi" w:eastAsiaTheme="minorEastAsia" w:hAnsiTheme="majorHAnsi"/>
          <w:lang w:eastAsia="zh-CN"/>
        </w:rPr>
        <w:t xml:space="preserve"> further</w:t>
      </w:r>
      <w:r w:rsidRPr="00B157B6">
        <w:rPr>
          <w:rFonts w:asciiTheme="majorHAnsi" w:eastAsiaTheme="minorEastAsia" w:hAnsiTheme="majorHAnsi"/>
          <w:lang w:eastAsia="zh-CN"/>
        </w:rPr>
        <w:t xml:space="preserve"> discusses </w:t>
      </w:r>
      <w:r w:rsidR="00215DDA" w:rsidRPr="00B157B6">
        <w:rPr>
          <w:rFonts w:asciiTheme="majorHAnsi" w:eastAsiaTheme="minorEastAsia" w:hAnsiTheme="majorHAnsi"/>
          <w:lang w:eastAsia="zh-CN"/>
        </w:rPr>
        <w:t>the remaining CP related issues of multicast reception in RRC_INACTIVE state</w:t>
      </w:r>
      <w:r w:rsidR="009F3298" w:rsidRPr="00B157B6">
        <w:rPr>
          <w:rFonts w:asciiTheme="majorHAnsi" w:eastAsiaTheme="minorEastAsia" w:hAnsiTheme="majorHAnsi"/>
          <w:lang w:eastAsia="zh-CN"/>
        </w:rPr>
        <w:t>.</w:t>
      </w:r>
    </w:p>
    <w:p w14:paraId="7D3FE11E" w14:textId="36849CBA" w:rsidR="00D57AC9" w:rsidRDefault="005F6015" w:rsidP="00557875">
      <w:pPr>
        <w:pStyle w:val="1"/>
        <w:numPr>
          <w:ilvl w:val="0"/>
          <w:numId w:val="9"/>
        </w:numPr>
        <w:tabs>
          <w:tab w:val="left" w:pos="840"/>
          <w:tab w:val="left" w:pos="1260"/>
          <w:tab w:val="left" w:pos="1680"/>
          <w:tab w:val="left" w:pos="2100"/>
          <w:tab w:val="left" w:pos="2520"/>
          <w:tab w:val="left" w:pos="2940"/>
          <w:tab w:val="left" w:pos="3180"/>
          <w:tab w:val="left" w:pos="3360"/>
          <w:tab w:val="center" w:pos="4819"/>
        </w:tabs>
        <w:spacing w:before="120" w:after="120"/>
        <w:jc w:val="both"/>
        <w:rPr>
          <w:rFonts w:eastAsia="宋体" w:cs="Arial"/>
          <w:b/>
          <w:sz w:val="32"/>
          <w:szCs w:val="32"/>
          <w:lang w:eastAsia="zh-CN"/>
        </w:rPr>
      </w:pPr>
      <w:r w:rsidRPr="00273715">
        <w:rPr>
          <w:rFonts w:eastAsia="宋体" w:cs="Arial"/>
          <w:b/>
          <w:sz w:val="32"/>
          <w:szCs w:val="32"/>
          <w:lang w:eastAsia="zh-CN"/>
        </w:rPr>
        <w:t>Discussion</w:t>
      </w:r>
    </w:p>
    <w:p w14:paraId="48F22393" w14:textId="6A808D1D" w:rsidR="002655C6" w:rsidRDefault="002655C6" w:rsidP="00BD2970">
      <w:pPr>
        <w:pStyle w:val="3"/>
        <w:numPr>
          <w:ilvl w:val="1"/>
          <w:numId w:val="9"/>
        </w:numPr>
        <w:rPr>
          <w:rFonts w:eastAsia="宋体"/>
          <w:lang w:eastAsia="zh-CN"/>
        </w:rPr>
      </w:pPr>
      <w:r>
        <w:rPr>
          <w:rFonts w:eastAsia="宋体" w:hint="eastAsia"/>
          <w:lang w:eastAsia="zh-CN"/>
        </w:rPr>
        <w:t>S</w:t>
      </w:r>
      <w:r>
        <w:rPr>
          <w:rFonts w:eastAsia="宋体"/>
          <w:lang w:eastAsia="zh-CN"/>
        </w:rPr>
        <w:t>ession Deactivation</w:t>
      </w:r>
    </w:p>
    <w:p w14:paraId="63B1113B" w14:textId="1927C3E3" w:rsidR="00BB5D6C" w:rsidRPr="00BB5D6C" w:rsidRDefault="00BB5D6C" w:rsidP="00BB5D6C">
      <w:pPr>
        <w:pStyle w:val="Proposal"/>
        <w:numPr>
          <w:ilvl w:val="0"/>
          <w:numId w:val="0"/>
        </w:numPr>
        <w:spacing w:afterLines="50"/>
        <w:jc w:val="left"/>
        <w:rPr>
          <w:rFonts w:asciiTheme="majorHAnsi" w:eastAsiaTheme="minorEastAsia" w:hAnsiTheme="majorHAnsi"/>
          <w:b w:val="0"/>
          <w:bCs w:val="0"/>
          <w:lang w:val="en-US"/>
        </w:rPr>
      </w:pPr>
      <w:r w:rsidRPr="00BB5D6C">
        <w:rPr>
          <w:rFonts w:asciiTheme="majorHAnsi" w:eastAsiaTheme="minorEastAsia" w:hAnsiTheme="majorHAnsi"/>
          <w:b w:val="0"/>
          <w:bCs w:val="0"/>
          <w:lang w:val="en-US"/>
        </w:rPr>
        <w:t xml:space="preserve">It is still FFS that whether PTM configuration of </w:t>
      </w:r>
      <w:r w:rsidR="00257B3E" w:rsidRPr="00BB5D6C">
        <w:rPr>
          <w:rFonts w:asciiTheme="majorHAnsi" w:eastAsiaTheme="minorEastAsia" w:hAnsiTheme="majorHAnsi"/>
          <w:b w:val="0"/>
          <w:bCs w:val="0"/>
          <w:lang w:val="en-US"/>
        </w:rPr>
        <w:t>a</w:t>
      </w:r>
      <w:r w:rsidRPr="00BB5D6C">
        <w:rPr>
          <w:rFonts w:asciiTheme="majorHAnsi" w:eastAsiaTheme="minorEastAsia" w:hAnsiTheme="majorHAnsi"/>
          <w:b w:val="0"/>
          <w:bCs w:val="0"/>
          <w:lang w:val="en-US"/>
        </w:rPr>
        <w:t xml:space="preserve"> deactivated multicast session should be provided in </w:t>
      </w:r>
      <w:r w:rsidRPr="00257B3E">
        <w:rPr>
          <w:rFonts w:asciiTheme="majorHAnsi" w:eastAsiaTheme="minorEastAsia" w:hAnsiTheme="majorHAnsi"/>
          <w:b w:val="0"/>
          <w:bCs w:val="0"/>
          <w:i/>
          <w:iCs/>
          <w:lang w:val="en-US"/>
        </w:rPr>
        <w:t>RRCRelease</w:t>
      </w:r>
      <w:r w:rsidRPr="00BB5D6C">
        <w:rPr>
          <w:rFonts w:asciiTheme="majorHAnsi" w:eastAsiaTheme="minorEastAsia" w:hAnsiTheme="majorHAnsi"/>
          <w:b w:val="0"/>
          <w:bCs w:val="0"/>
          <w:lang w:val="en-US"/>
        </w:rPr>
        <w:t xml:space="preserve"> message.</w:t>
      </w:r>
    </w:p>
    <w:p w14:paraId="2A40B948" w14:textId="6E7EE6C3" w:rsidR="00D119D1" w:rsidRDefault="009D26D4" w:rsidP="002620AF">
      <w:pPr>
        <w:pStyle w:val="Proposal"/>
        <w:numPr>
          <w:ilvl w:val="0"/>
          <w:numId w:val="0"/>
        </w:numPr>
        <w:spacing w:afterLines="50"/>
        <w:jc w:val="left"/>
        <w:rPr>
          <w:rFonts w:asciiTheme="majorHAnsi" w:eastAsiaTheme="minorEastAsia" w:hAnsiTheme="majorHAnsi"/>
          <w:b w:val="0"/>
          <w:bCs w:val="0"/>
          <w:lang w:val="en-US"/>
        </w:rPr>
      </w:pPr>
      <w:r w:rsidRPr="009D26D4">
        <w:rPr>
          <w:rFonts w:asciiTheme="majorHAnsi" w:eastAsiaTheme="minorEastAsia" w:hAnsiTheme="majorHAnsi"/>
          <w:b w:val="0"/>
          <w:bCs w:val="0"/>
          <w:lang w:val="en-US"/>
        </w:rPr>
        <w:t>Currently, UE AS layer is not aware that whether a multicast session is deactivated or not. When the multicast session is deactivated, as specified in TS 23.247, there is no explicit "deactivation" indication to the UE, how the UE is changed to IDLE state is defined in TS 38.300.</w:t>
      </w:r>
    </w:p>
    <w:tbl>
      <w:tblPr>
        <w:tblStyle w:val="afa"/>
        <w:tblW w:w="0" w:type="auto"/>
        <w:tblLook w:val="04A0" w:firstRow="1" w:lastRow="0" w:firstColumn="1" w:lastColumn="0" w:noHBand="0" w:noVBand="1"/>
      </w:tblPr>
      <w:tblGrid>
        <w:gridCol w:w="9855"/>
      </w:tblGrid>
      <w:tr w:rsidR="00EE3470" w:rsidRPr="00853A13" w14:paraId="5F9AD7F3" w14:textId="77777777" w:rsidTr="00822981">
        <w:tc>
          <w:tcPr>
            <w:tcW w:w="9855" w:type="dxa"/>
          </w:tcPr>
          <w:p w14:paraId="7DCD7117" w14:textId="77777777" w:rsidR="00EE3470" w:rsidRPr="00853A13" w:rsidRDefault="00EE3470" w:rsidP="00822981">
            <w:pPr>
              <w:pStyle w:val="4"/>
              <w:rPr>
                <w:rFonts w:asciiTheme="majorHAnsi" w:hAnsiTheme="majorHAnsi"/>
                <w:sz w:val="21"/>
                <w:szCs w:val="21"/>
                <w:lang w:eastAsia="zh-CN"/>
              </w:rPr>
            </w:pPr>
            <w:bookmarkStart w:id="4" w:name="_Toc91140521"/>
            <w:r w:rsidRPr="00853A13">
              <w:rPr>
                <w:rFonts w:asciiTheme="majorHAnsi" w:hAnsiTheme="majorHAnsi"/>
                <w:sz w:val="21"/>
                <w:szCs w:val="21"/>
                <w:lang w:eastAsia="zh-CN"/>
              </w:rPr>
              <w:t>7.2.5.3</w:t>
            </w:r>
            <w:r w:rsidRPr="00853A13">
              <w:rPr>
                <w:rFonts w:asciiTheme="majorHAnsi" w:hAnsiTheme="majorHAnsi"/>
                <w:sz w:val="21"/>
                <w:szCs w:val="21"/>
                <w:lang w:eastAsia="zh-CN"/>
              </w:rPr>
              <w:tab/>
              <w:t>MBS session deactivation procedure</w:t>
            </w:r>
            <w:bookmarkEnd w:id="4"/>
          </w:p>
          <w:p w14:paraId="4D786E79" w14:textId="77777777" w:rsidR="00EE3470" w:rsidRPr="00853A13" w:rsidRDefault="00EE3470" w:rsidP="00822981">
            <w:pPr>
              <w:pStyle w:val="Proposal"/>
              <w:numPr>
                <w:ilvl w:val="0"/>
                <w:numId w:val="0"/>
              </w:numPr>
              <w:jc w:val="left"/>
              <w:rPr>
                <w:rFonts w:asciiTheme="majorHAnsi" w:eastAsiaTheme="minorEastAsia" w:hAnsiTheme="majorHAnsi"/>
                <w:b w:val="0"/>
                <w:bCs w:val="0"/>
                <w:sz w:val="21"/>
                <w:szCs w:val="21"/>
                <w:lang w:val="en-US"/>
              </w:rPr>
            </w:pPr>
          </w:p>
          <w:p w14:paraId="2033002F" w14:textId="77777777" w:rsidR="00EE3470" w:rsidRPr="00853A13" w:rsidRDefault="00EE3470" w:rsidP="00822981">
            <w:pPr>
              <w:pStyle w:val="NO"/>
              <w:rPr>
                <w:rFonts w:asciiTheme="majorHAnsi" w:hAnsiTheme="majorHAnsi"/>
                <w:sz w:val="21"/>
                <w:szCs w:val="21"/>
                <w:lang w:val="en-US" w:eastAsia="zh-CN"/>
              </w:rPr>
            </w:pPr>
            <w:r w:rsidRPr="00853A13">
              <w:rPr>
                <w:rFonts w:asciiTheme="majorHAnsi" w:hAnsiTheme="majorHAnsi"/>
                <w:sz w:val="21"/>
                <w:szCs w:val="21"/>
                <w:lang w:val="en-US" w:eastAsia="zh-CN"/>
              </w:rPr>
              <w:t>NOTE 2:</w:t>
            </w:r>
            <w:r w:rsidRPr="00853A13">
              <w:rPr>
                <w:rFonts w:asciiTheme="majorHAnsi" w:hAnsiTheme="majorHAnsi"/>
                <w:sz w:val="21"/>
                <w:szCs w:val="21"/>
                <w:lang w:val="en-US" w:eastAsia="zh-CN"/>
              </w:rPr>
              <w:tab/>
              <w:t xml:space="preserve">There is no explicit "deactivation" indication to the UE, how the UE is changed to </w:t>
            </w:r>
            <w:r w:rsidRPr="00853A13">
              <w:rPr>
                <w:rFonts w:asciiTheme="majorHAnsi" w:hAnsiTheme="majorHAnsi"/>
                <w:sz w:val="21"/>
                <w:szCs w:val="21"/>
                <w:highlight w:val="yellow"/>
                <w:lang w:val="en-US" w:eastAsia="zh-CN"/>
              </w:rPr>
              <w:t>IDLE state</w:t>
            </w:r>
            <w:r w:rsidRPr="00853A13">
              <w:rPr>
                <w:rFonts w:asciiTheme="majorHAnsi" w:hAnsiTheme="majorHAnsi"/>
                <w:sz w:val="21"/>
                <w:szCs w:val="21"/>
                <w:lang w:val="en-US" w:eastAsia="zh-CN"/>
              </w:rPr>
              <w:t xml:space="preserve"> is defined in TS 38.300 [9].</w:t>
            </w:r>
          </w:p>
        </w:tc>
      </w:tr>
    </w:tbl>
    <w:p w14:paraId="5CEE14FD" w14:textId="77777777" w:rsidR="009D26D4" w:rsidRDefault="009D26D4" w:rsidP="002620AF">
      <w:pPr>
        <w:pStyle w:val="Proposal"/>
        <w:numPr>
          <w:ilvl w:val="0"/>
          <w:numId w:val="0"/>
        </w:numPr>
        <w:spacing w:afterLines="50"/>
        <w:jc w:val="left"/>
        <w:rPr>
          <w:rFonts w:asciiTheme="majorHAnsi" w:eastAsiaTheme="minorEastAsia" w:hAnsiTheme="majorHAnsi"/>
          <w:b w:val="0"/>
          <w:bCs w:val="0"/>
        </w:rPr>
      </w:pPr>
    </w:p>
    <w:p w14:paraId="39436CC3" w14:textId="77777777" w:rsidR="002A0367" w:rsidRPr="001E4602" w:rsidRDefault="002A0367" w:rsidP="002A0367">
      <w:pPr>
        <w:pStyle w:val="Proposal"/>
        <w:numPr>
          <w:ilvl w:val="0"/>
          <w:numId w:val="0"/>
        </w:numPr>
        <w:jc w:val="left"/>
        <w:rPr>
          <w:rFonts w:asciiTheme="majorHAnsi" w:eastAsiaTheme="minorEastAsia" w:hAnsiTheme="majorHAnsi"/>
          <w:b w:val="0"/>
          <w:bCs w:val="0"/>
          <w:lang w:val="en-US"/>
        </w:rPr>
      </w:pPr>
      <w:r w:rsidRPr="001E4602">
        <w:rPr>
          <w:rFonts w:asciiTheme="majorHAnsi" w:eastAsiaTheme="minorEastAsia" w:hAnsiTheme="majorHAnsi"/>
          <w:b w:val="0"/>
          <w:bCs w:val="0"/>
          <w:lang w:val="en-US"/>
        </w:rPr>
        <w:t xml:space="preserve">In Rel-17, it is up to gNB implementation to release the multicast session and related MRBs upon receiving session deactivation from core network. </w:t>
      </w:r>
    </w:p>
    <w:p w14:paraId="6AB05160" w14:textId="3661CDE9" w:rsidR="002A0367" w:rsidRPr="001E4602" w:rsidRDefault="002A0367" w:rsidP="002A0367">
      <w:pPr>
        <w:pStyle w:val="Doc-text2"/>
        <w:spacing w:after="120"/>
        <w:ind w:left="1506" w:hangingChars="750" w:hanging="1506"/>
        <w:rPr>
          <w:rFonts w:asciiTheme="majorHAnsi" w:hAnsiTheme="majorHAnsi" w:cs="Times New Roman"/>
          <w:b/>
          <w:bCs/>
          <w:lang w:val="en-GB"/>
        </w:rPr>
      </w:pPr>
      <w:r w:rsidRPr="001E4602">
        <w:rPr>
          <w:rFonts w:asciiTheme="majorHAnsi" w:hAnsiTheme="majorHAnsi" w:cs="Times New Roman"/>
          <w:b/>
          <w:bCs/>
          <w:lang w:val="en-GB"/>
        </w:rPr>
        <w:t xml:space="preserve">Observation 1: For </w:t>
      </w:r>
      <w:r w:rsidR="00E83569">
        <w:rPr>
          <w:rFonts w:asciiTheme="majorHAnsi" w:hAnsiTheme="majorHAnsi" w:cs="Times New Roman"/>
          <w:b/>
          <w:bCs/>
          <w:lang w:val="en-GB"/>
        </w:rPr>
        <w:t xml:space="preserve">a deactivated multicast </w:t>
      </w:r>
      <w:r w:rsidRPr="001E4602">
        <w:rPr>
          <w:rFonts w:asciiTheme="majorHAnsi" w:hAnsiTheme="majorHAnsi" w:cs="Times New Roman"/>
          <w:b/>
          <w:bCs/>
          <w:lang w:val="en-GB"/>
        </w:rPr>
        <w:t>session, the MRB may or may not be released according to NW implementation in Rel-17.</w:t>
      </w:r>
    </w:p>
    <w:p w14:paraId="092EB63B" w14:textId="03CD6CFC" w:rsidR="002A0367" w:rsidRPr="001E4602" w:rsidRDefault="002A0367" w:rsidP="002A0367">
      <w:pPr>
        <w:pStyle w:val="Doc-text2"/>
        <w:spacing w:after="120"/>
        <w:ind w:left="1506" w:hangingChars="750" w:hanging="1506"/>
        <w:rPr>
          <w:rFonts w:asciiTheme="majorHAnsi" w:hAnsiTheme="majorHAnsi" w:cs="Times New Roman"/>
          <w:b/>
          <w:bCs/>
          <w:lang w:val="en-GB"/>
        </w:rPr>
      </w:pPr>
      <w:r w:rsidRPr="001E4602">
        <w:rPr>
          <w:rFonts w:asciiTheme="majorHAnsi" w:hAnsiTheme="majorHAnsi" w:cs="Times New Roman"/>
          <w:b/>
          <w:bCs/>
          <w:lang w:val="en-GB"/>
        </w:rPr>
        <w:t xml:space="preserve">Observation 2: UE is not aware of the MC session </w:t>
      </w:r>
      <w:r w:rsidR="00356841" w:rsidRPr="001E4602">
        <w:rPr>
          <w:rFonts w:asciiTheme="majorHAnsi" w:hAnsiTheme="majorHAnsi" w:cs="Times New Roman"/>
          <w:b/>
          <w:bCs/>
          <w:lang w:val="en-GB"/>
        </w:rPr>
        <w:t>status</w:t>
      </w:r>
      <w:r w:rsidRPr="001E4602">
        <w:rPr>
          <w:rFonts w:asciiTheme="majorHAnsi" w:hAnsiTheme="majorHAnsi" w:cs="Times New Roman"/>
          <w:b/>
          <w:bCs/>
          <w:lang w:val="en-GB"/>
        </w:rPr>
        <w:t xml:space="preserve"> (active or inactive) in Rel-17.</w:t>
      </w:r>
    </w:p>
    <w:p w14:paraId="35A9CE60" w14:textId="7CA1C8CE" w:rsidR="00EE3470" w:rsidRDefault="002A0367" w:rsidP="002620AF">
      <w:pPr>
        <w:pStyle w:val="Proposal"/>
        <w:numPr>
          <w:ilvl w:val="0"/>
          <w:numId w:val="0"/>
        </w:numPr>
        <w:spacing w:afterLines="50"/>
        <w:jc w:val="left"/>
        <w:rPr>
          <w:rFonts w:asciiTheme="majorHAnsi" w:eastAsiaTheme="minorEastAsia" w:hAnsiTheme="majorHAnsi"/>
          <w:b w:val="0"/>
          <w:bCs w:val="0"/>
        </w:rPr>
      </w:pPr>
      <w:r>
        <w:rPr>
          <w:rFonts w:asciiTheme="majorHAnsi" w:eastAsiaTheme="minorEastAsia" w:hAnsiTheme="majorHAnsi"/>
          <w:b w:val="0"/>
          <w:bCs w:val="0"/>
        </w:rPr>
        <w:t xml:space="preserve">Following the principle, if the MRB have been released, the </w:t>
      </w:r>
      <w:r w:rsidR="00664F35">
        <w:rPr>
          <w:rFonts w:asciiTheme="majorHAnsi" w:eastAsiaTheme="minorEastAsia" w:hAnsiTheme="majorHAnsi"/>
          <w:b w:val="0"/>
          <w:bCs w:val="0"/>
        </w:rPr>
        <w:t xml:space="preserve">NW should not provide PTM configuration in RRCRelease message. </w:t>
      </w:r>
      <w:r w:rsidR="00BE58E3">
        <w:rPr>
          <w:rFonts w:asciiTheme="majorHAnsi" w:eastAsiaTheme="minorEastAsia" w:hAnsiTheme="majorHAnsi"/>
          <w:b w:val="0"/>
          <w:bCs w:val="0"/>
        </w:rPr>
        <w:t xml:space="preserve"> I</w:t>
      </w:r>
      <w:r w:rsidR="00BE58E3">
        <w:rPr>
          <w:rFonts w:asciiTheme="majorHAnsi" w:eastAsiaTheme="minorEastAsia" w:hAnsiTheme="majorHAnsi" w:hint="eastAsia"/>
          <w:b w:val="0"/>
          <w:bCs w:val="0"/>
        </w:rPr>
        <w:t>f</w:t>
      </w:r>
      <w:r w:rsidR="00BE58E3">
        <w:rPr>
          <w:rFonts w:asciiTheme="majorHAnsi" w:eastAsiaTheme="minorEastAsia" w:hAnsiTheme="majorHAnsi"/>
          <w:b w:val="0"/>
          <w:bCs w:val="0"/>
        </w:rPr>
        <w:t xml:space="preserve"> </w:t>
      </w:r>
      <w:r w:rsidR="00BE58E3">
        <w:rPr>
          <w:rFonts w:asciiTheme="majorHAnsi" w:eastAsiaTheme="minorEastAsia" w:hAnsiTheme="majorHAnsi" w:hint="eastAsia"/>
          <w:b w:val="0"/>
          <w:bCs w:val="0"/>
        </w:rPr>
        <w:t>the</w:t>
      </w:r>
      <w:r w:rsidR="00BE58E3">
        <w:rPr>
          <w:rFonts w:asciiTheme="majorHAnsi" w:eastAsiaTheme="minorEastAsia" w:hAnsiTheme="majorHAnsi"/>
          <w:b w:val="0"/>
          <w:bCs w:val="0"/>
        </w:rPr>
        <w:t xml:space="preserve"> MRB have not been released, the NW </w:t>
      </w:r>
      <w:r w:rsidR="00D0752F">
        <w:rPr>
          <w:rFonts w:asciiTheme="majorHAnsi" w:eastAsiaTheme="minorEastAsia" w:hAnsiTheme="majorHAnsi"/>
          <w:b w:val="0"/>
          <w:bCs w:val="0"/>
        </w:rPr>
        <w:t>should</w:t>
      </w:r>
      <w:r w:rsidR="00BE58E3">
        <w:rPr>
          <w:rFonts w:asciiTheme="majorHAnsi" w:eastAsiaTheme="minorEastAsia" w:hAnsiTheme="majorHAnsi"/>
          <w:b w:val="0"/>
          <w:bCs w:val="0"/>
        </w:rPr>
        <w:t xml:space="preserve"> provide PTM configuration </w:t>
      </w:r>
      <w:r w:rsidR="00E336B6">
        <w:rPr>
          <w:rFonts w:asciiTheme="majorHAnsi" w:eastAsiaTheme="minorEastAsia" w:hAnsiTheme="majorHAnsi"/>
          <w:b w:val="0"/>
          <w:bCs w:val="0"/>
        </w:rPr>
        <w:t xml:space="preserve">of the </w:t>
      </w:r>
      <w:r w:rsidR="00032338">
        <w:rPr>
          <w:rFonts w:asciiTheme="majorHAnsi" w:eastAsiaTheme="minorEastAsia" w:hAnsiTheme="majorHAnsi"/>
          <w:b w:val="0"/>
          <w:bCs w:val="0"/>
        </w:rPr>
        <w:t xml:space="preserve">multicast session </w:t>
      </w:r>
      <w:r w:rsidR="00BE58E3">
        <w:rPr>
          <w:rFonts w:asciiTheme="majorHAnsi" w:eastAsiaTheme="minorEastAsia" w:hAnsiTheme="majorHAnsi"/>
          <w:b w:val="0"/>
          <w:bCs w:val="0"/>
        </w:rPr>
        <w:t xml:space="preserve">in RRCRelease message. </w:t>
      </w:r>
      <w:r w:rsidR="00A86B4E">
        <w:rPr>
          <w:rFonts w:asciiTheme="majorHAnsi" w:eastAsiaTheme="minorEastAsia" w:hAnsiTheme="majorHAnsi" w:hint="eastAsia"/>
          <w:b w:val="0"/>
          <w:bCs w:val="0"/>
        </w:rPr>
        <w:t>New</w:t>
      </w:r>
      <w:r w:rsidR="00A86B4E">
        <w:rPr>
          <w:rFonts w:asciiTheme="majorHAnsi" w:eastAsiaTheme="minorEastAsia" w:hAnsiTheme="majorHAnsi"/>
          <w:b w:val="0"/>
          <w:bCs w:val="0"/>
        </w:rPr>
        <w:t xml:space="preserve"> deactivated state indication can also be provided in the PTM configuration to notify UE not to monitor the corresponding G-RNTI.</w:t>
      </w:r>
    </w:p>
    <w:p w14:paraId="69A4C2F7" w14:textId="591296EE" w:rsidR="00664F35" w:rsidRPr="00EA71AA" w:rsidRDefault="00EA71AA" w:rsidP="00EA71AA">
      <w:pPr>
        <w:pStyle w:val="Proposal"/>
        <w:spacing w:afterLines="50" w:line="240" w:lineRule="exact"/>
        <w:jc w:val="left"/>
        <w:rPr>
          <w:rFonts w:asciiTheme="majorHAnsi" w:eastAsiaTheme="minorEastAsia" w:hAnsiTheme="majorHAnsi"/>
        </w:rPr>
      </w:pPr>
      <w:r w:rsidRPr="00EA71AA">
        <w:rPr>
          <w:rFonts w:asciiTheme="majorHAnsi" w:eastAsiaTheme="minorEastAsia" w:hAnsiTheme="majorHAnsi"/>
        </w:rPr>
        <w:t xml:space="preserve">For a </w:t>
      </w:r>
      <w:r w:rsidRPr="00A04D88">
        <w:rPr>
          <w:rFonts w:ascii="Cambria" w:eastAsiaTheme="minorEastAsia" w:hAnsi="Cambria"/>
          <w:lang w:val="en-US"/>
        </w:rPr>
        <w:t>deactivated</w:t>
      </w:r>
      <w:r w:rsidRPr="00EA71AA">
        <w:rPr>
          <w:rFonts w:asciiTheme="majorHAnsi" w:eastAsiaTheme="minorEastAsia" w:hAnsiTheme="majorHAnsi"/>
        </w:rPr>
        <w:t xml:space="preserve"> session, the PTM configuration is optionally provided in </w:t>
      </w:r>
      <w:r w:rsidRPr="00EA71AA">
        <w:rPr>
          <w:rFonts w:asciiTheme="majorHAnsi" w:eastAsiaTheme="minorEastAsia" w:hAnsiTheme="majorHAnsi"/>
          <w:i/>
          <w:iCs/>
        </w:rPr>
        <w:t>RRCRelease</w:t>
      </w:r>
      <w:r w:rsidRPr="00EA71AA">
        <w:rPr>
          <w:rFonts w:asciiTheme="majorHAnsi" w:eastAsiaTheme="minorEastAsia" w:hAnsiTheme="majorHAnsi"/>
        </w:rPr>
        <w:t xml:space="preserve"> message. </w:t>
      </w:r>
      <w:r w:rsidR="00A61611" w:rsidRPr="00EA71AA">
        <w:rPr>
          <w:rFonts w:asciiTheme="majorHAnsi" w:eastAsiaTheme="minorEastAsia" w:hAnsiTheme="majorHAnsi"/>
        </w:rPr>
        <w:t>A</w:t>
      </w:r>
      <w:r w:rsidRPr="00EA71AA">
        <w:rPr>
          <w:rFonts w:asciiTheme="majorHAnsi" w:eastAsiaTheme="minorEastAsia" w:hAnsiTheme="majorHAnsi"/>
        </w:rPr>
        <w:t xml:space="preserve"> new deactivated state indication is provided in the PTM configuration to notify UE not to monitor the corresponding G-RNTI.</w:t>
      </w:r>
    </w:p>
    <w:p w14:paraId="5A2A5A5F" w14:textId="77777777" w:rsidR="00664F35" w:rsidRPr="002620AF" w:rsidRDefault="00664F35" w:rsidP="00664F35">
      <w:pPr>
        <w:pStyle w:val="Proposal"/>
        <w:numPr>
          <w:ilvl w:val="0"/>
          <w:numId w:val="0"/>
        </w:numPr>
        <w:spacing w:afterLines="50"/>
        <w:jc w:val="left"/>
        <w:rPr>
          <w:rFonts w:asciiTheme="majorHAnsi" w:eastAsiaTheme="minorEastAsia" w:hAnsiTheme="majorHAnsi"/>
          <w:b w:val="0"/>
          <w:bCs w:val="0"/>
          <w:lang w:val="en-US"/>
        </w:rPr>
      </w:pPr>
      <w:r w:rsidRPr="002620AF">
        <w:rPr>
          <w:rFonts w:asciiTheme="majorHAnsi" w:eastAsiaTheme="minorEastAsia" w:hAnsiTheme="majorHAnsi"/>
          <w:b w:val="0"/>
          <w:bCs w:val="0"/>
          <w:lang w:val="en-US"/>
        </w:rPr>
        <w:t>For notification of session deactivation, it was agreed that:</w:t>
      </w:r>
    </w:p>
    <w:p w14:paraId="25D9D5FD" w14:textId="77777777" w:rsidR="00664F35" w:rsidRPr="00382B14" w:rsidRDefault="00664F35" w:rsidP="00664F35">
      <w:pPr>
        <w:pStyle w:val="Agreement"/>
        <w:tabs>
          <w:tab w:val="num" w:pos="360"/>
        </w:tabs>
        <w:spacing w:before="0" w:afterLines="50" w:after="120" w:line="240" w:lineRule="exact"/>
        <w:ind w:left="360"/>
        <w:rPr>
          <w:szCs w:val="20"/>
        </w:rPr>
      </w:pPr>
      <w:r w:rsidRPr="00382B14">
        <w:rPr>
          <w:szCs w:val="20"/>
        </w:rPr>
        <w:t xml:space="preserve">MCCH is used for notifying MC session deactivation for multicast reception in RRC_INACTIVE to enable Rel-18 UE to stay in RRC_INACTIVE and stop monitoring corresponding G-RNTI. </w:t>
      </w:r>
    </w:p>
    <w:p w14:paraId="30F31ED5" w14:textId="77777777" w:rsidR="00664F35" w:rsidRPr="00382B14" w:rsidRDefault="00664F35" w:rsidP="00664F35">
      <w:pPr>
        <w:pStyle w:val="Agreement"/>
        <w:tabs>
          <w:tab w:val="num" w:pos="360"/>
        </w:tabs>
        <w:spacing w:before="0" w:afterLines="50" w:after="120" w:line="240" w:lineRule="exact"/>
        <w:ind w:left="360"/>
        <w:rPr>
          <w:szCs w:val="20"/>
        </w:rPr>
      </w:pPr>
      <w:r w:rsidRPr="00382B14">
        <w:rPr>
          <w:szCs w:val="20"/>
        </w:rPr>
        <w:t xml:space="preserve">This is assumed to have no/minor impact on RAN1/PHY </w:t>
      </w:r>
    </w:p>
    <w:p w14:paraId="1666D046" w14:textId="58F26DAC" w:rsidR="00923BEB" w:rsidRPr="002620AF" w:rsidRDefault="00F077B3" w:rsidP="002620AF">
      <w:pPr>
        <w:pStyle w:val="Proposal"/>
        <w:numPr>
          <w:ilvl w:val="0"/>
          <w:numId w:val="0"/>
        </w:numPr>
        <w:spacing w:afterLines="50"/>
        <w:jc w:val="left"/>
        <w:rPr>
          <w:rFonts w:asciiTheme="majorHAnsi" w:eastAsiaTheme="minorEastAsia" w:hAnsiTheme="majorHAnsi"/>
          <w:b w:val="0"/>
          <w:bCs w:val="0"/>
          <w:lang w:val="en-US"/>
        </w:rPr>
      </w:pPr>
      <w:r w:rsidRPr="002620AF">
        <w:rPr>
          <w:rFonts w:asciiTheme="majorHAnsi" w:eastAsiaTheme="minorEastAsia" w:hAnsiTheme="majorHAnsi" w:hint="eastAsia"/>
          <w:b w:val="0"/>
          <w:bCs w:val="0"/>
          <w:lang w:val="en-US"/>
        </w:rPr>
        <w:t>A</w:t>
      </w:r>
      <w:r w:rsidRPr="002620AF">
        <w:rPr>
          <w:rFonts w:asciiTheme="majorHAnsi" w:eastAsiaTheme="minorEastAsia" w:hAnsiTheme="majorHAnsi"/>
          <w:b w:val="0"/>
          <w:bCs w:val="0"/>
          <w:lang w:val="en-US"/>
        </w:rPr>
        <w:t>s discussed in the email discussion [1]:</w:t>
      </w:r>
    </w:p>
    <w:p w14:paraId="5B6DDF44" w14:textId="7A6FFD23" w:rsidR="002620AF" w:rsidRPr="002620AF" w:rsidRDefault="002620AF" w:rsidP="002620AF">
      <w:pPr>
        <w:pStyle w:val="B1"/>
        <w:spacing w:after="50"/>
        <w:rPr>
          <w:rFonts w:ascii="Cambria" w:hAnsi="Cambria"/>
          <w:lang w:val="en-US"/>
        </w:rPr>
      </w:pPr>
      <w:r w:rsidRPr="002620AF">
        <w:rPr>
          <w:rFonts w:ascii="Cambria" w:hAnsi="Cambria"/>
          <w:lang w:val="en-US"/>
        </w:rPr>
        <w:t>-</w:t>
      </w:r>
      <w:r>
        <w:rPr>
          <w:rFonts w:ascii="Cambria" w:hAnsi="Cambria"/>
          <w:lang w:val="en-US"/>
        </w:rPr>
        <w:tab/>
      </w:r>
      <w:r w:rsidRPr="002620AF">
        <w:rPr>
          <w:rFonts w:ascii="Cambria" w:hAnsi="Cambria"/>
          <w:lang w:val="en-US"/>
        </w:rPr>
        <w:t>Solution 2.1: If PTM config of a MC session is absent, it means this MC session is deactivated.</w:t>
      </w:r>
    </w:p>
    <w:p w14:paraId="0D0E4F47" w14:textId="7D9C0E63" w:rsidR="004245F0" w:rsidRDefault="002620AF" w:rsidP="002620AF">
      <w:pPr>
        <w:pStyle w:val="B1"/>
        <w:spacing w:after="50"/>
        <w:rPr>
          <w:rFonts w:ascii="Cambria" w:hAnsi="Cambria"/>
          <w:lang w:val="en-US"/>
        </w:rPr>
      </w:pPr>
      <w:r>
        <w:rPr>
          <w:rFonts w:ascii="Cambria" w:hAnsi="Cambria"/>
          <w:lang w:val="en-US"/>
        </w:rPr>
        <w:t>-</w:t>
      </w:r>
      <w:r>
        <w:rPr>
          <w:rFonts w:ascii="Cambria" w:hAnsi="Cambria"/>
          <w:lang w:val="en-US"/>
        </w:rPr>
        <w:tab/>
      </w:r>
      <w:r w:rsidRPr="002620AF">
        <w:rPr>
          <w:rFonts w:ascii="Cambria" w:hAnsi="Cambria"/>
          <w:lang w:val="en-US"/>
        </w:rPr>
        <w:t>Solution 2.2: New deactivated state indication is provided in PTM configuration per MC session</w:t>
      </w:r>
      <w:r>
        <w:rPr>
          <w:rFonts w:ascii="Cambria" w:hAnsi="Cambria"/>
          <w:lang w:val="en-US"/>
        </w:rPr>
        <w:t>.</w:t>
      </w:r>
    </w:p>
    <w:p w14:paraId="50FC45C1" w14:textId="5B11DC18" w:rsidR="00230FD2" w:rsidRDefault="003B0176" w:rsidP="002620AF">
      <w:pPr>
        <w:pStyle w:val="B1"/>
        <w:ind w:left="0" w:firstLine="0"/>
        <w:rPr>
          <w:rFonts w:ascii="Cambria" w:eastAsiaTheme="minorEastAsia" w:hAnsi="Cambria"/>
          <w:lang w:val="en-US" w:eastAsia="zh-CN"/>
        </w:rPr>
      </w:pPr>
      <w:r>
        <w:rPr>
          <w:rFonts w:ascii="Cambria" w:eastAsiaTheme="minorEastAsia" w:hAnsi="Cambria"/>
          <w:lang w:val="en-US" w:eastAsia="zh-CN"/>
        </w:rPr>
        <w:t xml:space="preserve">As stated in observation 1, </w:t>
      </w:r>
      <w:r w:rsidR="00EE17AD">
        <w:rPr>
          <w:rFonts w:ascii="Cambria" w:eastAsiaTheme="minorEastAsia" w:hAnsi="Cambria"/>
          <w:lang w:val="en-US" w:eastAsia="zh-CN"/>
        </w:rPr>
        <w:t>f</w:t>
      </w:r>
      <w:r w:rsidR="00EE17AD" w:rsidRPr="00EE17AD">
        <w:rPr>
          <w:rFonts w:ascii="Cambria" w:eastAsiaTheme="minorEastAsia" w:hAnsi="Cambria"/>
          <w:lang w:val="en-US" w:eastAsia="zh-CN"/>
        </w:rPr>
        <w:t xml:space="preserve">or a deactivated multicast session, the MRB may or may not be released according to NW implementation in Rel-17. </w:t>
      </w:r>
      <w:r w:rsidR="00EE17AD">
        <w:rPr>
          <w:rFonts w:ascii="Cambria" w:eastAsiaTheme="minorEastAsia" w:hAnsi="Cambria"/>
          <w:lang w:val="en-US" w:eastAsia="zh-CN"/>
        </w:rPr>
        <w:t>If the MRB is released, a</w:t>
      </w:r>
      <w:r w:rsidR="00020E20">
        <w:rPr>
          <w:rFonts w:ascii="Cambria" w:eastAsiaTheme="minorEastAsia" w:hAnsi="Cambria"/>
          <w:lang w:val="en-US" w:eastAsia="zh-CN"/>
        </w:rPr>
        <w:t xml:space="preserve"> MRB release is provided in the PTM configuration in the </w:t>
      </w:r>
      <w:r w:rsidR="00020E20">
        <w:rPr>
          <w:rFonts w:ascii="Cambria" w:eastAsiaTheme="minorEastAsia" w:hAnsi="Cambria"/>
          <w:lang w:val="en-US" w:eastAsia="zh-CN"/>
        </w:rPr>
        <w:lastRenderedPageBreak/>
        <w:t xml:space="preserve">MCCH. </w:t>
      </w:r>
      <w:r w:rsidR="00371E24">
        <w:rPr>
          <w:rFonts w:ascii="Cambria" w:eastAsiaTheme="minorEastAsia" w:hAnsi="Cambria"/>
          <w:lang w:val="en-US" w:eastAsia="zh-CN"/>
        </w:rPr>
        <w:t xml:space="preserve">If MRB is not released, the PTM configuration is still provided in the </w:t>
      </w:r>
      <w:r w:rsidR="00230FD2">
        <w:rPr>
          <w:rFonts w:ascii="Cambria" w:eastAsiaTheme="minorEastAsia" w:hAnsi="Cambria"/>
          <w:lang w:val="en-US" w:eastAsia="zh-CN"/>
        </w:rPr>
        <w:t>MCCH</w:t>
      </w:r>
      <w:r w:rsidR="00616603">
        <w:rPr>
          <w:rFonts w:ascii="Cambria" w:eastAsiaTheme="minorEastAsia" w:hAnsi="Cambria"/>
          <w:lang w:val="en-US" w:eastAsia="zh-CN"/>
        </w:rPr>
        <w:t xml:space="preserve"> by MRB Setup/</w:t>
      </w:r>
      <w:r w:rsidR="00C43AAA">
        <w:rPr>
          <w:rFonts w:ascii="Cambria" w:eastAsiaTheme="minorEastAsia" w:hAnsi="Cambria"/>
          <w:lang w:val="en-US" w:eastAsia="zh-CN"/>
        </w:rPr>
        <w:t>modify</w:t>
      </w:r>
      <w:r w:rsidR="00230FD2">
        <w:rPr>
          <w:rFonts w:ascii="Cambria" w:eastAsiaTheme="minorEastAsia" w:hAnsi="Cambria"/>
          <w:lang w:val="en-US" w:eastAsia="zh-CN"/>
        </w:rPr>
        <w:t xml:space="preserve"> </w:t>
      </w:r>
      <w:r w:rsidR="00616603">
        <w:rPr>
          <w:rFonts w:ascii="Cambria" w:eastAsiaTheme="minorEastAsia" w:hAnsi="Cambria"/>
          <w:lang w:val="en-US" w:eastAsia="zh-CN"/>
        </w:rPr>
        <w:t xml:space="preserve">We think either MRB release or </w:t>
      </w:r>
      <w:r w:rsidR="00C43AAA">
        <w:rPr>
          <w:rFonts w:ascii="Cambria" w:eastAsiaTheme="minorEastAsia" w:hAnsi="Cambria"/>
          <w:lang w:val="en-US" w:eastAsia="zh-CN"/>
        </w:rPr>
        <w:t xml:space="preserve">MRB setup/modify </w:t>
      </w:r>
      <w:r w:rsidR="0030394F">
        <w:rPr>
          <w:rFonts w:ascii="Cambria" w:eastAsiaTheme="minorEastAsia" w:hAnsi="Cambria"/>
          <w:lang w:val="en-US" w:eastAsia="zh-CN"/>
        </w:rPr>
        <w:t xml:space="preserve">of a deactivated MC session should be present in MCCH. </w:t>
      </w:r>
      <w:r w:rsidR="0083667C">
        <w:rPr>
          <w:rFonts w:ascii="Cambria" w:eastAsiaTheme="minorEastAsia" w:hAnsi="Cambria"/>
          <w:lang w:val="en-US" w:eastAsia="zh-CN"/>
        </w:rPr>
        <w:t xml:space="preserve">Thus, solution 2.1 is not </w:t>
      </w:r>
      <w:r w:rsidR="00583D01">
        <w:rPr>
          <w:rFonts w:ascii="Cambria" w:eastAsiaTheme="minorEastAsia" w:hAnsi="Cambria"/>
          <w:lang w:val="en-US" w:eastAsia="zh-CN"/>
        </w:rPr>
        <w:t>applicable.</w:t>
      </w:r>
    </w:p>
    <w:p w14:paraId="5F1E705D" w14:textId="5AEB0118" w:rsidR="002620AF" w:rsidRDefault="00B42F73" w:rsidP="002620AF">
      <w:pPr>
        <w:pStyle w:val="B1"/>
        <w:ind w:left="0" w:firstLine="0"/>
        <w:rPr>
          <w:rFonts w:ascii="Cambria" w:eastAsiaTheme="minorEastAsia" w:hAnsi="Cambria"/>
          <w:lang w:val="en-US" w:eastAsia="zh-CN"/>
        </w:rPr>
      </w:pPr>
      <w:r>
        <w:rPr>
          <w:rFonts w:ascii="Cambria" w:eastAsiaTheme="minorEastAsia" w:hAnsi="Cambria"/>
          <w:lang w:val="en-US" w:eastAsia="zh-CN"/>
        </w:rPr>
        <w:t xml:space="preserve">For the former case, MRB release is provided in the MCCH and then the UE release the MRB and stop monitoring the </w:t>
      </w:r>
      <w:r w:rsidR="00D52AF1">
        <w:rPr>
          <w:rFonts w:ascii="Cambria" w:eastAsiaTheme="minorEastAsia" w:hAnsi="Cambria"/>
          <w:lang w:val="en-US" w:eastAsia="zh-CN"/>
        </w:rPr>
        <w:t xml:space="preserve">corresponding G-RNTI. </w:t>
      </w:r>
      <w:r w:rsidR="00583D01">
        <w:rPr>
          <w:rFonts w:ascii="Cambria" w:eastAsiaTheme="minorEastAsia" w:hAnsi="Cambria"/>
          <w:lang w:val="en-US" w:eastAsia="zh-CN"/>
        </w:rPr>
        <w:t xml:space="preserve">For the </w:t>
      </w:r>
      <w:r w:rsidR="008E5670">
        <w:rPr>
          <w:rFonts w:ascii="Cambria" w:eastAsiaTheme="minorEastAsia" w:hAnsi="Cambria"/>
          <w:lang w:val="en-US" w:eastAsia="zh-CN"/>
        </w:rPr>
        <w:t>latter</w:t>
      </w:r>
      <w:r w:rsidR="00583D01">
        <w:rPr>
          <w:rFonts w:ascii="Cambria" w:eastAsiaTheme="minorEastAsia" w:hAnsi="Cambria"/>
          <w:lang w:val="en-US" w:eastAsia="zh-CN"/>
        </w:rPr>
        <w:t xml:space="preserve"> case, i.e., the gNB still prefer to keep the MRB of a deactivated MC </w:t>
      </w:r>
      <w:r w:rsidR="00FE71B8">
        <w:rPr>
          <w:rFonts w:ascii="Cambria" w:eastAsiaTheme="minorEastAsia" w:hAnsi="Cambria"/>
          <w:lang w:val="en-US" w:eastAsia="zh-CN"/>
        </w:rPr>
        <w:t>session, a</w:t>
      </w:r>
      <w:r w:rsidR="00583D01">
        <w:rPr>
          <w:rFonts w:ascii="Cambria" w:eastAsiaTheme="minorEastAsia" w:hAnsi="Cambria"/>
          <w:lang w:val="en-US" w:eastAsia="zh-CN"/>
        </w:rPr>
        <w:t xml:space="preserve"> n</w:t>
      </w:r>
      <w:r w:rsidR="00583D01" w:rsidRPr="00583D01">
        <w:rPr>
          <w:rFonts w:ascii="Cambria" w:eastAsiaTheme="minorEastAsia" w:hAnsi="Cambria" w:hint="eastAsia"/>
          <w:lang w:val="en-US" w:eastAsia="zh-CN"/>
        </w:rPr>
        <w:t>ew</w:t>
      </w:r>
      <w:r w:rsidR="00583D01" w:rsidRPr="00583D01">
        <w:rPr>
          <w:rFonts w:ascii="Cambria" w:eastAsiaTheme="minorEastAsia" w:hAnsi="Cambria"/>
          <w:lang w:val="en-US" w:eastAsia="zh-CN"/>
        </w:rPr>
        <w:t xml:space="preserve"> deactivated state indication can also be provided in the PTM configuration to notify UE </w:t>
      </w:r>
      <w:r w:rsidR="00583D01">
        <w:rPr>
          <w:rFonts w:ascii="Cambria" w:eastAsiaTheme="minorEastAsia" w:hAnsi="Cambria"/>
          <w:lang w:val="en-US" w:eastAsia="zh-CN"/>
        </w:rPr>
        <w:t xml:space="preserve">stop </w:t>
      </w:r>
      <w:r w:rsidR="00583D01" w:rsidRPr="00583D01">
        <w:rPr>
          <w:rFonts w:ascii="Cambria" w:eastAsiaTheme="minorEastAsia" w:hAnsi="Cambria"/>
          <w:lang w:val="en-US" w:eastAsia="zh-CN"/>
        </w:rPr>
        <w:t>monitor</w:t>
      </w:r>
      <w:r w:rsidR="00583D01">
        <w:rPr>
          <w:rFonts w:ascii="Cambria" w:eastAsiaTheme="minorEastAsia" w:hAnsi="Cambria"/>
          <w:lang w:val="en-US" w:eastAsia="zh-CN"/>
        </w:rPr>
        <w:t>ing</w:t>
      </w:r>
      <w:r w:rsidR="00583D01" w:rsidRPr="00583D01">
        <w:rPr>
          <w:rFonts w:ascii="Cambria" w:eastAsiaTheme="minorEastAsia" w:hAnsi="Cambria"/>
          <w:lang w:val="en-US" w:eastAsia="zh-CN"/>
        </w:rPr>
        <w:t xml:space="preserve"> the corresponding G-RNTI.</w:t>
      </w:r>
    </w:p>
    <w:p w14:paraId="1A7B4855" w14:textId="437ED9F2" w:rsidR="00583D01" w:rsidRPr="006F25E0" w:rsidRDefault="00EB1870" w:rsidP="00D52AF1">
      <w:pPr>
        <w:pStyle w:val="Proposal"/>
        <w:spacing w:afterLines="50" w:line="240" w:lineRule="exact"/>
        <w:jc w:val="left"/>
        <w:rPr>
          <w:rFonts w:ascii="Cambria" w:eastAsiaTheme="minorEastAsia" w:hAnsi="Cambria"/>
          <w:lang w:val="en-US"/>
        </w:rPr>
      </w:pPr>
      <w:r>
        <w:rPr>
          <w:rFonts w:ascii="Cambria" w:eastAsiaTheme="minorEastAsia" w:hAnsi="Cambria" w:hint="eastAsia"/>
          <w:lang w:val="en-US"/>
        </w:rPr>
        <w:t>F</w:t>
      </w:r>
      <w:r>
        <w:rPr>
          <w:rFonts w:ascii="Cambria" w:eastAsiaTheme="minorEastAsia" w:hAnsi="Cambria"/>
          <w:lang w:val="en-US"/>
        </w:rPr>
        <w:t>or notification of deactivation of a MC session, either MRB release or MRB setup/modify can be used</w:t>
      </w:r>
      <w:r w:rsidR="00071B85">
        <w:rPr>
          <w:rFonts w:ascii="Cambria" w:eastAsiaTheme="minorEastAsia" w:hAnsi="Cambria"/>
          <w:lang w:val="en-US"/>
        </w:rPr>
        <w:t xml:space="preserve"> in MCCH</w:t>
      </w:r>
      <w:r>
        <w:rPr>
          <w:rFonts w:ascii="Cambria" w:eastAsiaTheme="minorEastAsia" w:hAnsi="Cambria"/>
          <w:lang w:val="en-US"/>
        </w:rPr>
        <w:t xml:space="preserve">. If MRB setup/modify is used, </w:t>
      </w:r>
      <w:r w:rsidR="00071B85">
        <w:rPr>
          <w:rFonts w:ascii="Cambria" w:eastAsiaTheme="minorEastAsia" w:hAnsi="Cambria"/>
          <w:lang w:val="en-US"/>
        </w:rPr>
        <w:t>a new</w:t>
      </w:r>
      <w:r w:rsidRPr="00583D01">
        <w:rPr>
          <w:rFonts w:ascii="Cambria" w:eastAsiaTheme="minorEastAsia" w:hAnsi="Cambria"/>
          <w:lang w:val="en-US"/>
        </w:rPr>
        <w:t xml:space="preserve"> deactivated state indication </w:t>
      </w:r>
      <w:r>
        <w:rPr>
          <w:rFonts w:ascii="Cambria" w:eastAsiaTheme="minorEastAsia" w:hAnsi="Cambria"/>
          <w:lang w:val="en-US"/>
        </w:rPr>
        <w:t xml:space="preserve">is </w:t>
      </w:r>
      <w:r w:rsidRPr="00583D01">
        <w:rPr>
          <w:rFonts w:ascii="Cambria" w:eastAsiaTheme="minorEastAsia" w:hAnsi="Cambria"/>
          <w:lang w:val="en-US"/>
        </w:rPr>
        <w:t xml:space="preserve">provided in the PTM configuration to notify UE </w:t>
      </w:r>
      <w:r>
        <w:rPr>
          <w:rFonts w:ascii="Cambria" w:eastAsiaTheme="minorEastAsia" w:hAnsi="Cambria"/>
          <w:lang w:val="en-US"/>
        </w:rPr>
        <w:t xml:space="preserve">stop </w:t>
      </w:r>
      <w:r w:rsidRPr="00583D01">
        <w:rPr>
          <w:rFonts w:ascii="Cambria" w:eastAsiaTheme="minorEastAsia" w:hAnsi="Cambria"/>
          <w:lang w:val="en-US"/>
        </w:rPr>
        <w:t>monitor</w:t>
      </w:r>
      <w:r>
        <w:rPr>
          <w:rFonts w:ascii="Cambria" w:eastAsiaTheme="minorEastAsia" w:hAnsi="Cambria"/>
          <w:lang w:val="en-US"/>
        </w:rPr>
        <w:t>ing</w:t>
      </w:r>
      <w:r w:rsidRPr="00583D01">
        <w:rPr>
          <w:rFonts w:ascii="Cambria" w:eastAsiaTheme="minorEastAsia" w:hAnsi="Cambria"/>
          <w:lang w:val="en-US"/>
        </w:rPr>
        <w:t xml:space="preserve"> the corresponding G-RNTI</w:t>
      </w:r>
      <w:r w:rsidR="00071B85">
        <w:rPr>
          <w:rFonts w:ascii="Cambria" w:eastAsiaTheme="minorEastAsia" w:hAnsi="Cambria"/>
          <w:lang w:val="en-US"/>
        </w:rPr>
        <w:t>.</w:t>
      </w:r>
    </w:p>
    <w:p w14:paraId="38F6503A" w14:textId="27A390AE" w:rsidR="007442F6" w:rsidRDefault="00BD2970" w:rsidP="00BD2970">
      <w:pPr>
        <w:pStyle w:val="3"/>
        <w:numPr>
          <w:ilvl w:val="1"/>
          <w:numId w:val="9"/>
        </w:numPr>
        <w:rPr>
          <w:rFonts w:eastAsia="宋体"/>
          <w:lang w:eastAsia="zh-CN"/>
        </w:rPr>
      </w:pPr>
      <w:r>
        <w:rPr>
          <w:rFonts w:eastAsia="宋体"/>
          <w:lang w:eastAsia="zh-CN"/>
        </w:rPr>
        <w:t xml:space="preserve">MRBs handling during RRC state </w:t>
      </w:r>
      <w:proofErr w:type="gramStart"/>
      <w:r>
        <w:rPr>
          <w:rFonts w:eastAsia="宋体"/>
          <w:lang w:eastAsia="zh-CN"/>
        </w:rPr>
        <w:t>transition</w:t>
      </w:r>
      <w:proofErr w:type="gramEnd"/>
    </w:p>
    <w:p w14:paraId="517B80DF" w14:textId="77777777" w:rsidR="00EC68AC" w:rsidRPr="00EC68AC" w:rsidRDefault="00EC68AC" w:rsidP="00EC68AC">
      <w:pPr>
        <w:pStyle w:val="Proposal"/>
        <w:numPr>
          <w:ilvl w:val="0"/>
          <w:numId w:val="0"/>
        </w:numPr>
        <w:spacing w:afterLines="50"/>
        <w:jc w:val="left"/>
        <w:rPr>
          <w:rFonts w:asciiTheme="majorHAnsi" w:eastAsiaTheme="minorEastAsia" w:hAnsiTheme="majorHAnsi"/>
          <w:b w:val="0"/>
          <w:bCs w:val="0"/>
          <w:sz w:val="21"/>
          <w:szCs w:val="21"/>
          <w:lang w:val="en-US"/>
        </w:rPr>
      </w:pPr>
      <w:r w:rsidRPr="00EC68AC">
        <w:rPr>
          <w:rFonts w:asciiTheme="majorHAnsi" w:eastAsiaTheme="minorEastAsia" w:hAnsiTheme="majorHAnsi"/>
          <w:b w:val="0"/>
          <w:bCs w:val="0"/>
          <w:sz w:val="21"/>
          <w:szCs w:val="21"/>
          <w:lang w:val="en-US"/>
        </w:rPr>
        <w:t>In RAN2#122, it was agreed that:</w:t>
      </w:r>
    </w:p>
    <w:p w14:paraId="0A0BB977" w14:textId="77777777" w:rsidR="00EC68AC" w:rsidRPr="00A04EFF" w:rsidRDefault="00EC68AC" w:rsidP="00EC68AC">
      <w:pPr>
        <w:pStyle w:val="Agreement"/>
        <w:tabs>
          <w:tab w:val="num" w:pos="360"/>
        </w:tabs>
        <w:spacing w:before="0" w:afterLines="50" w:after="120" w:line="240" w:lineRule="exact"/>
        <w:ind w:left="360"/>
        <w:rPr>
          <w:szCs w:val="20"/>
        </w:rPr>
      </w:pPr>
      <w:r w:rsidRPr="00A04EFF">
        <w:rPr>
          <w:szCs w:val="20"/>
          <w:highlight w:val="yellow"/>
        </w:rPr>
        <w:t>As a baseline,</w:t>
      </w:r>
      <w:r w:rsidRPr="00A04EFF">
        <w:rPr>
          <w:szCs w:val="20"/>
        </w:rPr>
        <w:t xml:space="preserve"> The PTM configuration in the RRCRelease message with suspendconfig has the same structure as the PTM configuration in multicast MCCH. </w:t>
      </w:r>
    </w:p>
    <w:p w14:paraId="103E2EA9" w14:textId="5F5D262F" w:rsidR="00EC68AC" w:rsidRPr="00EC68AC" w:rsidRDefault="00EC68AC" w:rsidP="00EC68AC">
      <w:pPr>
        <w:pStyle w:val="Agreement"/>
        <w:tabs>
          <w:tab w:val="num" w:pos="360"/>
        </w:tabs>
        <w:spacing w:before="0" w:afterLines="50" w:after="120" w:line="240" w:lineRule="exact"/>
        <w:ind w:left="360"/>
        <w:rPr>
          <w:szCs w:val="20"/>
          <w:highlight w:val="yellow"/>
        </w:rPr>
      </w:pPr>
      <w:r w:rsidRPr="00A04EFF">
        <w:rPr>
          <w:szCs w:val="20"/>
          <w:highlight w:val="yellow"/>
        </w:rPr>
        <w:t>FFS how existing MRBs are handled.</w:t>
      </w:r>
    </w:p>
    <w:p w14:paraId="3C90C51D" w14:textId="77777777" w:rsidR="00EC68AC" w:rsidRPr="00EC68AC" w:rsidRDefault="00EC68AC" w:rsidP="00EC68AC">
      <w:pPr>
        <w:pStyle w:val="Proposal"/>
        <w:numPr>
          <w:ilvl w:val="0"/>
          <w:numId w:val="0"/>
        </w:numPr>
        <w:spacing w:afterLines="50"/>
        <w:jc w:val="left"/>
        <w:rPr>
          <w:rFonts w:asciiTheme="majorHAnsi" w:eastAsiaTheme="minorEastAsia" w:hAnsiTheme="majorHAnsi"/>
          <w:b w:val="0"/>
          <w:bCs w:val="0"/>
          <w:lang w:val="en-US"/>
        </w:rPr>
      </w:pPr>
      <w:r w:rsidRPr="00EC68AC">
        <w:rPr>
          <w:rFonts w:asciiTheme="majorHAnsi" w:eastAsiaTheme="minorEastAsia" w:hAnsiTheme="majorHAnsi"/>
          <w:b w:val="0"/>
          <w:bCs w:val="0"/>
          <w:lang w:val="en-US"/>
        </w:rPr>
        <w:t xml:space="preserve">We think that PTM configuration in multicast MCCH is quite similar as the IE structure of broadcast MRB configuration. It would mean that the IE structure of a MRB in multicast MCCH is somehow different with MRB configuration in RRC dedicated signaling. It means that a new MRB is established for the multicast reception in RRC_INACTIVE. However, even though the IE structure are different between MCCH and RRC dedicated signalling, the PDCP configuration should be same at least in the serving cell. </w:t>
      </w:r>
    </w:p>
    <w:p w14:paraId="18E6BA76" w14:textId="724149B8" w:rsidR="00EC68AC" w:rsidRPr="00EC68AC" w:rsidRDefault="00EC68AC" w:rsidP="00EC68AC">
      <w:pPr>
        <w:pStyle w:val="Proposal"/>
        <w:numPr>
          <w:ilvl w:val="0"/>
          <w:numId w:val="0"/>
        </w:numPr>
        <w:spacing w:afterLines="50"/>
        <w:jc w:val="left"/>
        <w:rPr>
          <w:rFonts w:asciiTheme="majorHAnsi" w:eastAsiaTheme="minorEastAsia" w:hAnsiTheme="majorHAnsi"/>
          <w:b w:val="0"/>
          <w:bCs w:val="0"/>
          <w:lang w:val="en-US"/>
        </w:rPr>
      </w:pPr>
      <w:r w:rsidRPr="00EC68AC">
        <w:rPr>
          <w:rFonts w:asciiTheme="majorHAnsi" w:eastAsiaTheme="minorEastAsia" w:hAnsiTheme="majorHAnsi"/>
          <w:b w:val="0"/>
          <w:bCs w:val="0"/>
          <w:lang w:val="en-US"/>
        </w:rPr>
        <w:t xml:space="preserve">Currently, the old MRB used in RRC_CONNECTED is suspended when UE enters RRC_INACTIVE. In case of MRB suspend, the UE shall suspend PDCP entity of the multicast MRB, that includes that the UE shall stop and reset the t-reordering if running, and the UE shall keep the RX_NEXT and RX_DELIV. In order to support minimization of data loss during the RRC state transition from RRC_CONNECTED to RRC_INACTIVE, the UE </w:t>
      </w:r>
      <w:r w:rsidR="008940AC">
        <w:rPr>
          <w:rFonts w:asciiTheme="majorHAnsi" w:eastAsiaTheme="minorEastAsia" w:hAnsiTheme="majorHAnsi"/>
          <w:b w:val="0"/>
          <w:bCs w:val="0"/>
          <w:lang w:val="en-US"/>
        </w:rPr>
        <w:t>can</w:t>
      </w:r>
      <w:r w:rsidRPr="00EC68AC">
        <w:rPr>
          <w:rFonts w:asciiTheme="majorHAnsi" w:eastAsiaTheme="minorEastAsia" w:hAnsiTheme="majorHAnsi"/>
          <w:b w:val="0"/>
          <w:bCs w:val="0"/>
          <w:lang w:val="en-US"/>
        </w:rPr>
        <w:t xml:space="preserve"> use the same PDCP entity for the MRB used for RRC_INACTIVE and RRC_CONNECTED states, which means the UE shall not perform PDCP suspend for the multicast MRB. If minimization of data loss is not required, the UE shall just establish a new MRB with new PDCP entity and suspends the old MRB that used for RRC_CONNECTED state.</w:t>
      </w:r>
    </w:p>
    <w:p w14:paraId="308FFE78" w14:textId="0C6725FA" w:rsidR="00445C06" w:rsidRPr="00A04EFF" w:rsidRDefault="00445C06" w:rsidP="00445C06">
      <w:pPr>
        <w:pStyle w:val="Proposal"/>
        <w:spacing w:afterLines="50" w:line="240" w:lineRule="exact"/>
        <w:jc w:val="left"/>
        <w:rPr>
          <w:rFonts w:ascii="Cambria" w:hAnsi="Cambria"/>
          <w:lang w:eastAsia="en-GB"/>
        </w:rPr>
      </w:pPr>
      <w:r w:rsidRPr="00A04EFF">
        <w:rPr>
          <w:rFonts w:ascii="Cambria" w:hAnsi="Cambria"/>
          <w:lang w:eastAsia="en-GB"/>
        </w:rPr>
        <w:t>The new MRB for multicast reception in RRC_INACTIVE uses the same PDCP entity with the old MRB that was used in RRC_CONNECTED to minimize the data loss</w:t>
      </w:r>
      <w:r>
        <w:rPr>
          <w:rFonts w:ascii="Cambria" w:hAnsi="Cambria"/>
          <w:lang w:eastAsia="en-GB"/>
        </w:rPr>
        <w:t>, i.e., t</w:t>
      </w:r>
      <w:r w:rsidRPr="00A04EFF">
        <w:rPr>
          <w:rFonts w:ascii="Cambria" w:hAnsi="Cambria"/>
          <w:lang w:eastAsia="en-GB"/>
        </w:rPr>
        <w:t xml:space="preserve">he UE shall not suspend the PDCP entity of the MRBs during RRC state </w:t>
      </w:r>
      <w:r w:rsidRPr="00A04EFF">
        <w:rPr>
          <w:rFonts w:ascii="Cambria" w:eastAsiaTheme="minorEastAsia" w:hAnsi="Cambria"/>
          <w:lang w:val="en-US"/>
        </w:rPr>
        <w:t>transition</w:t>
      </w:r>
      <w:r w:rsidRPr="00A04EFF">
        <w:rPr>
          <w:rFonts w:ascii="Cambria" w:hAnsi="Cambria"/>
          <w:lang w:eastAsia="en-GB"/>
        </w:rPr>
        <w:t xml:space="preserve">. </w:t>
      </w:r>
    </w:p>
    <w:p w14:paraId="43EFA5FE" w14:textId="2B4DBD61" w:rsidR="00CD28C9" w:rsidRDefault="003B264F" w:rsidP="00CD28C9">
      <w:pPr>
        <w:pStyle w:val="3"/>
        <w:numPr>
          <w:ilvl w:val="1"/>
          <w:numId w:val="9"/>
        </w:numPr>
        <w:rPr>
          <w:rFonts w:eastAsia="宋体"/>
          <w:lang w:eastAsia="zh-CN"/>
        </w:rPr>
      </w:pPr>
      <w:r>
        <w:rPr>
          <w:rFonts w:eastAsia="宋体"/>
          <w:lang w:eastAsia="zh-CN"/>
        </w:rPr>
        <w:t xml:space="preserve">Configured </w:t>
      </w:r>
      <w:r w:rsidR="00CB235C">
        <w:rPr>
          <w:rFonts w:eastAsia="宋体"/>
          <w:lang w:eastAsia="zh-CN"/>
        </w:rPr>
        <w:t xml:space="preserve">radio </w:t>
      </w:r>
      <w:r w:rsidR="00D73D35">
        <w:rPr>
          <w:rFonts w:eastAsia="宋体"/>
          <w:lang w:eastAsia="zh-CN"/>
        </w:rPr>
        <w:t xml:space="preserve">threshold for </w:t>
      </w:r>
      <w:r w:rsidR="00D73D35" w:rsidRPr="007E03FA">
        <w:rPr>
          <w:rFonts w:eastAsia="宋体"/>
          <w:lang w:eastAsia="zh-CN"/>
        </w:rPr>
        <w:t>trigger</w:t>
      </w:r>
      <w:r w:rsidR="00D73D35">
        <w:rPr>
          <w:rFonts w:eastAsia="宋体"/>
          <w:lang w:eastAsia="zh-CN"/>
        </w:rPr>
        <w:t>ing</w:t>
      </w:r>
      <w:r w:rsidR="00D73D35" w:rsidRPr="007E03FA">
        <w:rPr>
          <w:rFonts w:eastAsia="宋体"/>
          <w:lang w:eastAsia="zh-CN"/>
        </w:rPr>
        <w:t xml:space="preserve"> RRC connection resumption</w:t>
      </w:r>
    </w:p>
    <w:p w14:paraId="652D9406" w14:textId="77777777" w:rsidR="002524FC" w:rsidRPr="007E03FA" w:rsidRDefault="002524FC" w:rsidP="002524FC">
      <w:pPr>
        <w:tabs>
          <w:tab w:val="left" w:pos="1701"/>
        </w:tabs>
        <w:spacing w:afterLines="50" w:after="120" w:line="240" w:lineRule="exact"/>
        <w:rPr>
          <w:rFonts w:ascii="Cambria" w:hAnsi="Cambria"/>
        </w:rPr>
      </w:pPr>
      <w:r w:rsidRPr="007E03FA">
        <w:rPr>
          <w:rFonts w:ascii="Cambria" w:hAnsi="Cambria"/>
        </w:rPr>
        <w:t>I</w:t>
      </w:r>
      <w:r w:rsidRPr="007E03FA">
        <w:rPr>
          <w:rFonts w:ascii="Cambria" w:hAnsi="Cambria" w:hint="eastAsia"/>
        </w:rPr>
        <w:t>n</w:t>
      </w:r>
      <w:r w:rsidRPr="007E03FA">
        <w:rPr>
          <w:rFonts w:ascii="Cambria" w:hAnsi="Cambria"/>
        </w:rPr>
        <w:t xml:space="preserve"> RAN2#121bis-e meeting, </w:t>
      </w:r>
    </w:p>
    <w:p w14:paraId="2094A271" w14:textId="77777777" w:rsidR="002524FC" w:rsidRPr="007E03FA" w:rsidRDefault="002524FC" w:rsidP="002524FC">
      <w:pPr>
        <w:pStyle w:val="Agreement"/>
        <w:tabs>
          <w:tab w:val="num" w:pos="360"/>
        </w:tabs>
        <w:spacing w:before="0" w:afterLines="50" w:after="120" w:line="240" w:lineRule="exact"/>
        <w:ind w:left="360"/>
        <w:rPr>
          <w:szCs w:val="20"/>
          <w:highlight w:val="yellow"/>
        </w:rPr>
      </w:pPr>
      <w:r w:rsidRPr="007E03FA">
        <w:rPr>
          <w:szCs w:val="20"/>
        </w:rPr>
        <w:t xml:space="preserve">UE may trigger RRC connection resumption if the reception quality of the multicast data is below a configured threshold, </w:t>
      </w:r>
      <w:r w:rsidRPr="007E03FA">
        <w:rPr>
          <w:szCs w:val="20"/>
          <w:highlight w:val="yellow"/>
        </w:rPr>
        <w:t>FFS how to specify the threshold/reception quality.</w:t>
      </w:r>
    </w:p>
    <w:p w14:paraId="012890FC" w14:textId="186F9CE1" w:rsidR="002524FC" w:rsidRPr="00A04EFF" w:rsidRDefault="002524FC" w:rsidP="002524FC">
      <w:pPr>
        <w:tabs>
          <w:tab w:val="left" w:pos="1701"/>
        </w:tabs>
        <w:spacing w:afterLines="50" w:after="120" w:line="240" w:lineRule="exact"/>
        <w:rPr>
          <w:rFonts w:ascii="Cambria" w:hAnsi="Cambria"/>
        </w:rPr>
      </w:pPr>
      <w:r w:rsidRPr="00A04EFF">
        <w:rPr>
          <w:rFonts w:ascii="Cambria" w:hAnsi="Cambria"/>
        </w:rPr>
        <w:t>From our view, a radio condition threshold is sufficient for tiggering RRC connection resume.</w:t>
      </w:r>
      <w:r>
        <w:rPr>
          <w:rFonts w:ascii="Cambria" w:hAnsi="Cambria"/>
        </w:rPr>
        <w:t xml:space="preserve"> Network should have the flexibility to configure to trigger the RRC Connection resume.</w:t>
      </w:r>
      <w:r w:rsidRPr="00A04EFF">
        <w:rPr>
          <w:rFonts w:ascii="Cambria" w:hAnsi="Cambria"/>
        </w:rPr>
        <w:t xml:space="preserve"> The radio condition threshold can be a RSRP or RSRQ</w:t>
      </w:r>
      <w:r>
        <w:rPr>
          <w:rFonts w:ascii="Cambria" w:hAnsi="Cambria"/>
        </w:rPr>
        <w:t xml:space="preserve"> value</w:t>
      </w:r>
      <w:r w:rsidRPr="00A04EFF">
        <w:rPr>
          <w:rFonts w:ascii="Cambria" w:hAnsi="Cambria"/>
        </w:rPr>
        <w:t>. Since different multicast session may have different QoS requirement, the threshold should be different for different multicast session which can be provided by MCCH.</w:t>
      </w:r>
    </w:p>
    <w:p w14:paraId="0C4ED56A" w14:textId="77777777" w:rsidR="002524FC" w:rsidRPr="00A04EFF" w:rsidRDefault="002524FC" w:rsidP="002524FC">
      <w:pPr>
        <w:pStyle w:val="Proposal"/>
        <w:spacing w:afterLines="50" w:line="240" w:lineRule="exact"/>
        <w:jc w:val="left"/>
        <w:rPr>
          <w:rFonts w:ascii="Cambria" w:eastAsiaTheme="minorEastAsia" w:hAnsi="Cambria"/>
        </w:rPr>
      </w:pPr>
      <w:r w:rsidRPr="00A04EFF">
        <w:rPr>
          <w:rFonts w:ascii="Cambria" w:eastAsiaTheme="minorEastAsia" w:hAnsi="Cambria"/>
        </w:rPr>
        <w:t>A radio condition threshold (</w:t>
      </w:r>
      <w:proofErr w:type="gramStart"/>
      <w:r w:rsidRPr="00A04EFF">
        <w:rPr>
          <w:rFonts w:ascii="Cambria" w:eastAsiaTheme="minorEastAsia" w:hAnsi="Cambria"/>
        </w:rPr>
        <w:t>i.e.</w:t>
      </w:r>
      <w:proofErr w:type="gramEnd"/>
      <w:r w:rsidRPr="00A04EFF">
        <w:rPr>
          <w:rFonts w:ascii="Cambria" w:eastAsiaTheme="minorEastAsia" w:hAnsi="Cambria"/>
        </w:rPr>
        <w:t xml:space="preserve"> RSRP and/or RSRQ) per multicast session is provided in MCCH for UE </w:t>
      </w:r>
      <w:r w:rsidRPr="007E03FA">
        <w:rPr>
          <w:rFonts w:ascii="Cambria" w:eastAsia="宋体" w:hAnsi="Cambria"/>
        </w:rPr>
        <w:t>return</w:t>
      </w:r>
      <w:r w:rsidRPr="00A04EFF">
        <w:rPr>
          <w:rFonts w:ascii="Cambria" w:eastAsia="宋体" w:hAnsi="Cambria"/>
        </w:rPr>
        <w:t>ing</w:t>
      </w:r>
      <w:r w:rsidRPr="007E03FA">
        <w:rPr>
          <w:rFonts w:ascii="Cambria" w:eastAsia="宋体" w:hAnsi="Cambria"/>
        </w:rPr>
        <w:t xml:space="preserve"> RRC_CONNECTED for the multicast session reception</w:t>
      </w:r>
      <w:r w:rsidRPr="00A04EFF">
        <w:rPr>
          <w:rFonts w:ascii="Cambria" w:eastAsia="宋体" w:hAnsi="Cambria"/>
        </w:rPr>
        <w:t>.</w:t>
      </w:r>
    </w:p>
    <w:p w14:paraId="475DEA06" w14:textId="21731B02" w:rsidR="002524FC" w:rsidRPr="00A04EFF" w:rsidRDefault="002524FC" w:rsidP="002524FC">
      <w:pPr>
        <w:tabs>
          <w:tab w:val="left" w:pos="1701"/>
        </w:tabs>
        <w:spacing w:afterLines="50" w:after="120" w:line="240" w:lineRule="exact"/>
        <w:rPr>
          <w:rFonts w:ascii="Cambria" w:hAnsi="Cambria"/>
        </w:rPr>
      </w:pPr>
      <w:r w:rsidRPr="00A04EFF">
        <w:rPr>
          <w:rFonts w:ascii="Cambria" w:hAnsi="Cambria"/>
        </w:rPr>
        <w:t>Besides that, in order to avoid ping-pong, a</w:t>
      </w:r>
      <w:r w:rsidRPr="007E03FA">
        <w:rPr>
          <w:rFonts w:ascii="Cambria" w:hAnsi="Cambria"/>
        </w:rPr>
        <w:t xml:space="preserve"> time value that the threshold condition needs to be fulfilled for UE</w:t>
      </w:r>
      <w:r w:rsidRPr="00A04EFF">
        <w:rPr>
          <w:rFonts w:ascii="Cambria" w:hAnsi="Cambria"/>
        </w:rPr>
        <w:t xml:space="preserve"> retuning</w:t>
      </w:r>
      <w:r w:rsidRPr="007E03FA">
        <w:rPr>
          <w:rFonts w:ascii="Cambria" w:hAnsi="Cambria"/>
        </w:rPr>
        <w:t xml:space="preserve"> RRC_CONNECTED for multicast reception</w:t>
      </w:r>
      <w:r w:rsidRPr="00A04EFF">
        <w:rPr>
          <w:rFonts w:ascii="Cambria" w:hAnsi="Cambria"/>
        </w:rPr>
        <w:t xml:space="preserve"> should be also provided. Furthermore, a </w:t>
      </w:r>
      <w:r w:rsidRPr="007E03FA">
        <w:rPr>
          <w:rFonts w:ascii="Cambria" w:hAnsi="Cambria"/>
        </w:rPr>
        <w:t>prohibited time for UE triggering to transit RRC_CONNECTED for multicast reception</w:t>
      </w:r>
      <w:r w:rsidRPr="00A04EFF">
        <w:rPr>
          <w:rFonts w:ascii="Cambria" w:hAnsi="Cambria"/>
        </w:rPr>
        <w:t xml:space="preserve"> can also be provides to avoid the UE returning back RRC_CONNECTED unnecessary.</w:t>
      </w:r>
      <w:r w:rsidR="00C1593A">
        <w:rPr>
          <w:rFonts w:ascii="Cambria" w:hAnsi="Cambria"/>
        </w:rPr>
        <w:t xml:space="preserve"> For example, the UE </w:t>
      </w:r>
      <w:r w:rsidR="00955402" w:rsidRPr="006048AB">
        <w:rPr>
          <w:rFonts w:ascii="Cambria" w:hAnsi="Cambria" w:hint="eastAsia"/>
        </w:rPr>
        <w:t>U</w:t>
      </w:r>
      <w:r w:rsidR="00955402" w:rsidRPr="006048AB">
        <w:rPr>
          <w:rFonts w:ascii="Cambria" w:hAnsi="Cambria"/>
        </w:rPr>
        <w:t xml:space="preserve">pon receiving the RRCRelease message, the UE enters RRC_INACTIVE state, the UE starts the prohibited timer. When prohibited timer is running, the UE shall not trigger state transition from RRC_INACTIVE to RRC_CONNECTED procedure, </w:t>
      </w:r>
      <w:r w:rsidR="006048AB" w:rsidRPr="006048AB">
        <w:rPr>
          <w:rFonts w:ascii="Cambria" w:hAnsi="Cambria"/>
        </w:rPr>
        <w:t>i.e.,</w:t>
      </w:r>
      <w:r w:rsidR="00955402" w:rsidRPr="006048AB">
        <w:rPr>
          <w:rFonts w:ascii="Cambria" w:hAnsi="Cambria"/>
        </w:rPr>
        <w:t xml:space="preserve"> the UE only performs state transition from RRC_INACTIVE to RRC_CONNECTED when the timer expires.</w:t>
      </w:r>
    </w:p>
    <w:p w14:paraId="78E7B517" w14:textId="3E3220E3" w:rsidR="002524FC" w:rsidRPr="00A04EFF" w:rsidRDefault="002524FC" w:rsidP="002524FC">
      <w:pPr>
        <w:pStyle w:val="af5"/>
        <w:numPr>
          <w:ilvl w:val="0"/>
          <w:numId w:val="5"/>
        </w:numPr>
        <w:tabs>
          <w:tab w:val="left" w:pos="1701"/>
        </w:tabs>
        <w:spacing w:afterLines="50" w:after="120" w:line="240" w:lineRule="exact"/>
        <w:contextualSpacing w:val="0"/>
        <w:rPr>
          <w:rFonts w:ascii="Cambria" w:eastAsia="宋体" w:hAnsi="Cambria"/>
          <w:b/>
          <w:bCs/>
        </w:rPr>
      </w:pPr>
      <w:r w:rsidRPr="00A04EFF">
        <w:rPr>
          <w:rFonts w:ascii="Cambria" w:eastAsia="宋体" w:hAnsi="Cambria"/>
          <w:b/>
          <w:bCs/>
        </w:rPr>
        <w:t>A time value that the threshold condition needs to be fulfilled for UE returning RRC_CONNECTED for multicast reception is configured to UE</w:t>
      </w:r>
      <w:r w:rsidR="00C30406">
        <w:rPr>
          <w:rFonts w:ascii="Cambria" w:eastAsia="宋体" w:hAnsi="Cambria"/>
          <w:b/>
          <w:bCs/>
        </w:rPr>
        <w:t>.</w:t>
      </w:r>
    </w:p>
    <w:p w14:paraId="6C1B31D5" w14:textId="77777777" w:rsidR="002524FC" w:rsidRPr="00A04EFF" w:rsidRDefault="002524FC" w:rsidP="002524FC">
      <w:pPr>
        <w:pStyle w:val="af5"/>
        <w:numPr>
          <w:ilvl w:val="0"/>
          <w:numId w:val="5"/>
        </w:numPr>
        <w:tabs>
          <w:tab w:val="left" w:pos="1701"/>
        </w:tabs>
        <w:spacing w:afterLines="50" w:after="120" w:line="240" w:lineRule="exact"/>
        <w:contextualSpacing w:val="0"/>
        <w:rPr>
          <w:rFonts w:ascii="Cambria" w:eastAsia="宋体" w:hAnsi="Cambria"/>
          <w:b/>
          <w:bCs/>
        </w:rPr>
      </w:pPr>
      <w:r w:rsidRPr="00A04EFF">
        <w:rPr>
          <w:rFonts w:ascii="Cambria" w:eastAsia="宋体" w:hAnsi="Cambria"/>
          <w:b/>
          <w:bCs/>
        </w:rPr>
        <w:lastRenderedPageBreak/>
        <w:t>A prohibited time for UE returning RRC_CONNECTED for multicast reception is configured to UE.</w:t>
      </w:r>
    </w:p>
    <w:p w14:paraId="1BCDD5A0" w14:textId="65AD7104" w:rsidR="00BD2970" w:rsidRPr="00C77FA3" w:rsidRDefault="00C77FA3" w:rsidP="00C77FA3">
      <w:pPr>
        <w:pStyle w:val="3"/>
        <w:numPr>
          <w:ilvl w:val="1"/>
          <w:numId w:val="9"/>
        </w:numPr>
        <w:rPr>
          <w:rFonts w:eastAsia="宋体"/>
          <w:lang w:eastAsia="zh-CN"/>
        </w:rPr>
      </w:pPr>
      <w:r w:rsidRPr="00C77FA3">
        <w:rPr>
          <w:rFonts w:eastAsia="宋体"/>
          <w:lang w:eastAsia="zh-CN"/>
        </w:rPr>
        <w:t>PTM configuration provision by RRCR</w:t>
      </w:r>
      <w:r w:rsidRPr="00C77FA3">
        <w:rPr>
          <w:rFonts w:eastAsia="宋体" w:hint="eastAsia"/>
          <w:lang w:eastAsia="zh-CN"/>
        </w:rPr>
        <w:t>el</w:t>
      </w:r>
      <w:r w:rsidRPr="00C77FA3">
        <w:rPr>
          <w:rFonts w:eastAsia="宋体"/>
          <w:lang w:eastAsia="zh-CN"/>
        </w:rPr>
        <w:t>ease without entering RRC_CONNECTED state</w:t>
      </w:r>
    </w:p>
    <w:p w14:paraId="2250DC35" w14:textId="6A01E755" w:rsidR="00C30406" w:rsidRDefault="00C30406" w:rsidP="00031B3E">
      <w:pPr>
        <w:pStyle w:val="Proposal"/>
        <w:numPr>
          <w:ilvl w:val="0"/>
          <w:numId w:val="0"/>
        </w:numPr>
        <w:spacing w:afterLines="50" w:line="240" w:lineRule="exact"/>
        <w:jc w:val="left"/>
        <w:rPr>
          <w:rFonts w:ascii="Cambria" w:eastAsiaTheme="minorEastAsia" w:hAnsi="Cambria"/>
          <w:b w:val="0"/>
          <w:bCs w:val="0"/>
          <w:lang w:val="en-US"/>
        </w:rPr>
      </w:pPr>
      <w:r>
        <w:rPr>
          <w:rFonts w:ascii="Cambria" w:eastAsiaTheme="minorEastAsia" w:hAnsi="Cambria" w:hint="eastAsia"/>
          <w:b w:val="0"/>
          <w:bCs w:val="0"/>
          <w:lang w:val="en-US"/>
        </w:rPr>
        <w:t>In</w:t>
      </w:r>
      <w:r>
        <w:rPr>
          <w:rFonts w:ascii="Cambria" w:eastAsiaTheme="minorEastAsia" w:hAnsi="Cambria"/>
          <w:b w:val="0"/>
          <w:bCs w:val="0"/>
          <w:lang w:val="en-US"/>
        </w:rPr>
        <w:t xml:space="preserve"> </w:t>
      </w:r>
      <w:r>
        <w:rPr>
          <w:rFonts w:ascii="Cambria" w:eastAsiaTheme="minorEastAsia" w:hAnsi="Cambria" w:hint="eastAsia"/>
          <w:b w:val="0"/>
          <w:bCs w:val="0"/>
          <w:lang w:val="en-US"/>
        </w:rPr>
        <w:t>RAN2</w:t>
      </w:r>
      <w:r>
        <w:rPr>
          <w:rFonts w:ascii="Cambria" w:eastAsiaTheme="minorEastAsia" w:hAnsi="Cambria"/>
          <w:b w:val="0"/>
          <w:bCs w:val="0"/>
          <w:lang w:val="en-US"/>
        </w:rPr>
        <w:t>#12</w:t>
      </w:r>
      <w:r w:rsidR="00AD5D0B">
        <w:rPr>
          <w:rFonts w:ascii="Cambria" w:eastAsiaTheme="minorEastAsia" w:hAnsi="Cambria"/>
          <w:b w:val="0"/>
          <w:bCs w:val="0"/>
          <w:lang w:val="en-US"/>
        </w:rPr>
        <w:t>1bis</w:t>
      </w:r>
      <w:r>
        <w:rPr>
          <w:rFonts w:ascii="Cambria" w:eastAsiaTheme="minorEastAsia" w:hAnsi="Cambria"/>
          <w:b w:val="0"/>
          <w:bCs w:val="0"/>
          <w:lang w:val="en-US"/>
        </w:rPr>
        <w:t xml:space="preserve">, it was agreed </w:t>
      </w:r>
      <w:proofErr w:type="gramStart"/>
      <w:r>
        <w:rPr>
          <w:rFonts w:ascii="Cambria" w:eastAsiaTheme="minorEastAsia" w:hAnsi="Cambria"/>
          <w:b w:val="0"/>
          <w:bCs w:val="0"/>
          <w:lang w:val="en-US"/>
        </w:rPr>
        <w:t>that</w:t>
      </w:r>
      <w:proofErr w:type="gramEnd"/>
    </w:p>
    <w:p w14:paraId="6614A442" w14:textId="77777777" w:rsidR="00AD5D0B" w:rsidRDefault="00AD5D0B" w:rsidP="00AD5D0B">
      <w:pPr>
        <w:pStyle w:val="Agreement"/>
        <w:tabs>
          <w:tab w:val="num" w:pos="360"/>
        </w:tabs>
        <w:spacing w:before="0" w:afterLines="50" w:after="120" w:line="240" w:lineRule="exact"/>
        <w:ind w:left="360"/>
      </w:pPr>
      <w:r>
        <w:t>When a UE reselects to a cell for which PTM configuration is not available in multicast MCCH, the UE initiates RRC resumption procedure for an active multicast session it is interested to receive or continue receiving.</w:t>
      </w:r>
    </w:p>
    <w:p w14:paraId="10C8DE73" w14:textId="0D737B60" w:rsidR="00031B3E" w:rsidRPr="00A04EFF" w:rsidRDefault="00031B3E" w:rsidP="00031B3E">
      <w:pPr>
        <w:pStyle w:val="Proposal"/>
        <w:numPr>
          <w:ilvl w:val="0"/>
          <w:numId w:val="0"/>
        </w:numPr>
        <w:spacing w:afterLines="50" w:line="240" w:lineRule="exact"/>
        <w:jc w:val="left"/>
        <w:rPr>
          <w:rFonts w:ascii="Cambria" w:eastAsiaTheme="minorEastAsia" w:hAnsi="Cambria"/>
          <w:b w:val="0"/>
          <w:bCs w:val="0"/>
          <w:lang w:val="en-US"/>
        </w:rPr>
      </w:pPr>
      <w:r w:rsidRPr="00A04EFF">
        <w:rPr>
          <w:rFonts w:ascii="Cambria" w:eastAsiaTheme="minorEastAsia" w:hAnsi="Cambria"/>
          <w:b w:val="0"/>
          <w:bCs w:val="0"/>
          <w:lang w:val="en-US"/>
        </w:rPr>
        <w:t xml:space="preserve">When UE moves to a cell of which the UEs has no PTM configuration of a MRB, the UE should perform RRC Resume procedure to acquiring the PTM configuration. Since we already agreed that the PTM configuration can be provided by </w:t>
      </w:r>
      <w:proofErr w:type="spellStart"/>
      <w:r w:rsidRPr="00A04EFF">
        <w:rPr>
          <w:rFonts w:ascii="Cambria" w:eastAsiaTheme="minorEastAsia" w:hAnsi="Cambria"/>
          <w:b w:val="0"/>
          <w:bCs w:val="0"/>
          <w:i/>
          <w:iCs/>
          <w:lang w:val="en-US"/>
        </w:rPr>
        <w:t>RRCRelease</w:t>
      </w:r>
      <w:proofErr w:type="spellEnd"/>
      <w:r w:rsidRPr="00A04EFF">
        <w:rPr>
          <w:rFonts w:ascii="Cambria" w:eastAsiaTheme="minorEastAsia" w:hAnsi="Cambria"/>
          <w:b w:val="0"/>
          <w:bCs w:val="0"/>
          <w:lang w:val="en-US"/>
        </w:rPr>
        <w:t xml:space="preserve"> message, it is not necessary for the UE entering RRC_CONNECTED state to get the PTM configuration for sake of </w:t>
      </w:r>
      <w:proofErr w:type="spellStart"/>
      <w:r w:rsidRPr="00A04EFF">
        <w:rPr>
          <w:rFonts w:ascii="Cambria" w:eastAsiaTheme="minorEastAsia" w:hAnsi="Cambria"/>
          <w:b w:val="0"/>
          <w:bCs w:val="0"/>
          <w:lang w:val="en-US"/>
        </w:rPr>
        <w:t>signalling</w:t>
      </w:r>
      <w:proofErr w:type="spellEnd"/>
      <w:r w:rsidRPr="00A04EFF">
        <w:rPr>
          <w:rFonts w:ascii="Cambria" w:eastAsiaTheme="minorEastAsia" w:hAnsi="Cambria"/>
          <w:b w:val="0"/>
          <w:bCs w:val="0"/>
          <w:lang w:val="en-US"/>
        </w:rPr>
        <w:t xml:space="preserve"> overhead. For example, the UE indicates PTM configuration request indication to the network in the </w:t>
      </w:r>
      <w:proofErr w:type="spellStart"/>
      <w:r w:rsidRPr="00A04EFF">
        <w:rPr>
          <w:rFonts w:ascii="Cambria" w:eastAsiaTheme="minorEastAsia" w:hAnsi="Cambria"/>
          <w:b w:val="0"/>
          <w:bCs w:val="0"/>
          <w:i/>
          <w:iCs/>
          <w:lang w:val="en-US"/>
        </w:rPr>
        <w:t>RRCResumeRequest</w:t>
      </w:r>
      <w:proofErr w:type="spellEnd"/>
      <w:r w:rsidRPr="00A04EFF">
        <w:rPr>
          <w:rFonts w:ascii="Cambria" w:eastAsiaTheme="minorEastAsia" w:hAnsi="Cambria"/>
          <w:b w:val="0"/>
          <w:bCs w:val="0"/>
          <w:lang w:val="en-US"/>
        </w:rPr>
        <w:t xml:space="preserve"> message. The PTM configuration request indication is used to indicate the </w:t>
      </w:r>
      <w:proofErr w:type="spellStart"/>
      <w:r w:rsidRPr="00A04EFF">
        <w:rPr>
          <w:rFonts w:ascii="Cambria" w:eastAsiaTheme="minorEastAsia" w:hAnsi="Cambria"/>
          <w:b w:val="0"/>
          <w:bCs w:val="0"/>
          <w:i/>
          <w:iCs/>
          <w:lang w:val="en-US"/>
        </w:rPr>
        <w:t>RRCResumeRequest</w:t>
      </w:r>
      <w:proofErr w:type="spellEnd"/>
      <w:r w:rsidRPr="00A04EFF">
        <w:rPr>
          <w:rFonts w:ascii="Cambria" w:eastAsiaTheme="minorEastAsia" w:hAnsi="Cambria"/>
          <w:b w:val="0"/>
          <w:bCs w:val="0"/>
          <w:lang w:val="en-US"/>
        </w:rPr>
        <w:t xml:space="preserve"> is only for acquiring the PTM configuration which implies there is no need to resume the UE into RRC_CONNECTED state. In response to the PTM configuration request indication in the </w:t>
      </w:r>
      <w:proofErr w:type="spellStart"/>
      <w:r w:rsidRPr="00A04EFF">
        <w:rPr>
          <w:rFonts w:ascii="Cambria" w:eastAsiaTheme="minorEastAsia" w:hAnsi="Cambria"/>
          <w:b w:val="0"/>
          <w:bCs w:val="0"/>
          <w:i/>
          <w:iCs/>
          <w:lang w:val="en-US"/>
        </w:rPr>
        <w:t>RRCResumeRequest</w:t>
      </w:r>
      <w:proofErr w:type="spellEnd"/>
      <w:r w:rsidRPr="00A04EFF">
        <w:rPr>
          <w:rFonts w:ascii="Cambria" w:eastAsiaTheme="minorEastAsia" w:hAnsi="Cambria"/>
          <w:b w:val="0"/>
          <w:bCs w:val="0"/>
          <w:lang w:val="en-US"/>
        </w:rPr>
        <w:t xml:space="preserve"> message, the network can directly provide the updated PTM configuration in the </w:t>
      </w:r>
      <w:proofErr w:type="spellStart"/>
      <w:r w:rsidRPr="00A04EFF">
        <w:rPr>
          <w:rFonts w:ascii="Cambria" w:eastAsiaTheme="minorEastAsia" w:hAnsi="Cambria"/>
          <w:b w:val="0"/>
          <w:bCs w:val="0"/>
          <w:i/>
          <w:iCs/>
          <w:lang w:val="en-US"/>
        </w:rPr>
        <w:t>RRCRelease</w:t>
      </w:r>
      <w:proofErr w:type="spellEnd"/>
      <w:r w:rsidRPr="00A04EFF">
        <w:rPr>
          <w:rFonts w:ascii="Cambria" w:eastAsiaTheme="minorEastAsia" w:hAnsi="Cambria"/>
          <w:b w:val="0"/>
          <w:bCs w:val="0"/>
          <w:lang w:val="en-US"/>
        </w:rPr>
        <w:t xml:space="preserve"> message without </w:t>
      </w:r>
      <w:proofErr w:type="spellStart"/>
      <w:r w:rsidRPr="00A04EFF">
        <w:rPr>
          <w:rFonts w:ascii="Cambria" w:eastAsiaTheme="minorEastAsia" w:hAnsi="Cambria"/>
          <w:b w:val="0"/>
          <w:bCs w:val="0"/>
          <w:lang w:val="en-US"/>
        </w:rPr>
        <w:t>enteri</w:t>
      </w:r>
      <w:proofErr w:type="spellEnd"/>
      <w:r w:rsidRPr="00C77FA3">
        <w:rPr>
          <w:rFonts w:ascii="Cambria" w:hAnsi="Cambria"/>
          <w:b w:val="0"/>
          <w:bCs w:val="0"/>
          <w:lang w:eastAsia="en-GB"/>
        </w:rPr>
        <w:t>ng RRC_CONECTED state.</w:t>
      </w:r>
    </w:p>
    <w:p w14:paraId="050AA9CA" w14:textId="573C83D6" w:rsidR="00031B3E" w:rsidRDefault="00031B3E" w:rsidP="00031B3E">
      <w:pPr>
        <w:pStyle w:val="Proposal"/>
        <w:spacing w:afterLines="50" w:line="240" w:lineRule="exact"/>
        <w:jc w:val="left"/>
        <w:rPr>
          <w:rFonts w:ascii="Cambria" w:eastAsiaTheme="minorEastAsia" w:hAnsi="Cambria"/>
          <w:lang w:val="en-US"/>
        </w:rPr>
      </w:pPr>
      <w:r w:rsidRPr="00A04EFF">
        <w:rPr>
          <w:rFonts w:ascii="Cambria" w:eastAsiaTheme="minorEastAsia" w:hAnsi="Cambria"/>
          <w:lang w:val="en-US"/>
        </w:rPr>
        <w:t xml:space="preserve">PTM configuration provision </w:t>
      </w:r>
      <w:r w:rsidR="00C77FA3">
        <w:rPr>
          <w:rFonts w:ascii="Cambria" w:eastAsiaTheme="minorEastAsia" w:hAnsi="Cambria"/>
          <w:lang w:val="en-US"/>
        </w:rPr>
        <w:t xml:space="preserve">by </w:t>
      </w:r>
      <w:proofErr w:type="spellStart"/>
      <w:r w:rsidR="00C77FA3" w:rsidRPr="00884412">
        <w:rPr>
          <w:rFonts w:ascii="Cambria" w:eastAsiaTheme="minorEastAsia" w:hAnsi="Cambria"/>
          <w:i/>
          <w:iCs/>
          <w:lang w:val="en-US"/>
        </w:rPr>
        <w:t>RRCRelease</w:t>
      </w:r>
      <w:proofErr w:type="spellEnd"/>
      <w:r w:rsidR="00C77FA3">
        <w:rPr>
          <w:rFonts w:ascii="Cambria" w:eastAsiaTheme="minorEastAsia" w:hAnsi="Cambria"/>
          <w:lang w:val="en-US"/>
        </w:rPr>
        <w:t xml:space="preserve"> </w:t>
      </w:r>
      <w:r w:rsidRPr="00A04EFF">
        <w:rPr>
          <w:rFonts w:ascii="Cambria" w:eastAsiaTheme="minorEastAsia" w:hAnsi="Cambria"/>
          <w:lang w:val="en-US"/>
        </w:rPr>
        <w:t>without entering RRC_CONNECTED state should be supported (similar with RANU).</w:t>
      </w:r>
    </w:p>
    <w:p w14:paraId="64FF474B" w14:textId="457CBB68" w:rsidR="00C77FA3" w:rsidRPr="00884412" w:rsidRDefault="00884412" w:rsidP="00884412">
      <w:pPr>
        <w:pStyle w:val="3"/>
        <w:numPr>
          <w:ilvl w:val="1"/>
          <w:numId w:val="9"/>
        </w:numPr>
        <w:rPr>
          <w:rFonts w:eastAsia="宋体"/>
          <w:lang w:eastAsia="zh-CN"/>
        </w:rPr>
      </w:pPr>
      <w:r w:rsidRPr="00884412">
        <w:rPr>
          <w:rFonts w:eastAsia="宋体" w:hint="eastAsia"/>
          <w:lang w:eastAsia="zh-CN"/>
        </w:rPr>
        <w:t>N</w:t>
      </w:r>
      <w:r w:rsidRPr="00884412">
        <w:rPr>
          <w:rFonts w:eastAsia="宋体"/>
          <w:lang w:eastAsia="zh-CN"/>
        </w:rPr>
        <w:t>ew Access Category and RRC Cause</w:t>
      </w:r>
    </w:p>
    <w:p w14:paraId="05204CDB" w14:textId="77777777" w:rsidR="00031B3E" w:rsidRPr="00A04EFF" w:rsidRDefault="00031B3E" w:rsidP="00031B3E">
      <w:pPr>
        <w:pStyle w:val="Proposal"/>
        <w:numPr>
          <w:ilvl w:val="0"/>
          <w:numId w:val="0"/>
        </w:numPr>
        <w:spacing w:afterLines="50" w:line="240" w:lineRule="exact"/>
        <w:jc w:val="left"/>
        <w:rPr>
          <w:rFonts w:ascii="Cambria" w:eastAsiaTheme="minorEastAsia" w:hAnsi="Cambria"/>
          <w:b w:val="0"/>
          <w:bCs w:val="0"/>
          <w:lang w:val="en-US"/>
        </w:rPr>
      </w:pPr>
      <w:r w:rsidRPr="00A04EFF">
        <w:rPr>
          <w:rFonts w:ascii="Cambria" w:eastAsiaTheme="minorEastAsia" w:hAnsi="Cambria"/>
          <w:b w:val="0"/>
          <w:bCs w:val="0"/>
          <w:lang w:val="en-US"/>
        </w:rPr>
        <w:t xml:space="preserve">When a UE performs cell reselection to a neighbor cell that PTM configuration of the MRB is not available </w:t>
      </w:r>
      <w:proofErr w:type="gramStart"/>
      <w:r w:rsidRPr="00A04EFF">
        <w:rPr>
          <w:rFonts w:ascii="Cambria" w:eastAsiaTheme="minorEastAsia" w:hAnsi="Cambria"/>
          <w:b w:val="0"/>
          <w:bCs w:val="0"/>
          <w:lang w:val="en-US"/>
        </w:rPr>
        <w:t>e.g.</w:t>
      </w:r>
      <w:proofErr w:type="gramEnd"/>
      <w:r w:rsidRPr="00A04EFF">
        <w:rPr>
          <w:rFonts w:ascii="Cambria" w:eastAsiaTheme="minorEastAsia" w:hAnsi="Cambria"/>
          <w:b w:val="0"/>
          <w:bCs w:val="0"/>
          <w:lang w:val="en-US"/>
        </w:rPr>
        <w:t xml:space="preserve"> the PTM configuration of the MRB is not provided in the MCCH of the neighbor cell but the multicast session is supported by the cell, the UE needs to perform state transition to RRC_CONNECTED state and then NW can provide the PTM configuration by RRC dedicated </w:t>
      </w:r>
      <w:proofErr w:type="spellStart"/>
      <w:r w:rsidRPr="00A04EFF">
        <w:rPr>
          <w:rFonts w:ascii="Cambria" w:eastAsiaTheme="minorEastAsia" w:hAnsi="Cambria"/>
          <w:b w:val="0"/>
          <w:bCs w:val="0"/>
          <w:lang w:val="en-US"/>
        </w:rPr>
        <w:t>signalling</w:t>
      </w:r>
      <w:proofErr w:type="spellEnd"/>
      <w:r w:rsidRPr="00A04EFF">
        <w:rPr>
          <w:rFonts w:ascii="Cambria" w:eastAsiaTheme="minorEastAsia" w:hAnsi="Cambria"/>
          <w:b w:val="0"/>
          <w:bCs w:val="0"/>
          <w:lang w:val="en-US"/>
        </w:rPr>
        <w:t>.</w:t>
      </w:r>
    </w:p>
    <w:p w14:paraId="43310FF3" w14:textId="77777777" w:rsidR="00031B3E" w:rsidRPr="00A04EFF" w:rsidRDefault="00031B3E" w:rsidP="00031B3E">
      <w:pPr>
        <w:pStyle w:val="Proposal"/>
        <w:numPr>
          <w:ilvl w:val="0"/>
          <w:numId w:val="0"/>
        </w:numPr>
        <w:spacing w:afterLines="50" w:line="240" w:lineRule="exact"/>
        <w:jc w:val="left"/>
        <w:rPr>
          <w:rFonts w:ascii="Cambria" w:hAnsi="Cambria"/>
          <w:b w:val="0"/>
          <w:bCs w:val="0"/>
          <w:lang w:val="en-US" w:eastAsia="en-GB"/>
        </w:rPr>
      </w:pPr>
      <w:r w:rsidRPr="00A04EFF">
        <w:rPr>
          <w:rFonts w:ascii="Cambria" w:hAnsi="Cambria"/>
          <w:b w:val="0"/>
          <w:bCs w:val="0"/>
          <w:lang w:val="en-US" w:eastAsia="en-GB"/>
        </w:rPr>
        <w:t>Since the state transition to RRC_CONNECTED is triggered by the radio link condition, which is a AS triggered request, it is up to RRC determines the Access Category while NAS determines the Access Identity(</w:t>
      </w:r>
      <w:proofErr w:type="spellStart"/>
      <w:r w:rsidRPr="00A04EFF">
        <w:rPr>
          <w:rFonts w:ascii="Cambria" w:hAnsi="Cambria"/>
          <w:b w:val="0"/>
          <w:bCs w:val="0"/>
          <w:lang w:val="en-US" w:eastAsia="en-GB"/>
        </w:rPr>
        <w:t>ies</w:t>
      </w:r>
      <w:proofErr w:type="spellEnd"/>
      <w:r w:rsidRPr="00A04EFF">
        <w:rPr>
          <w:rFonts w:ascii="Cambria" w:hAnsi="Cambria"/>
          <w:b w:val="0"/>
          <w:bCs w:val="0"/>
          <w:lang w:val="en-US" w:eastAsia="en-GB"/>
        </w:rPr>
        <w:t>). A new Access Category (</w:t>
      </w:r>
      <w:proofErr w:type="gramStart"/>
      <w:r w:rsidRPr="00A04EFF">
        <w:rPr>
          <w:rFonts w:ascii="Cambria" w:hAnsi="Cambria"/>
          <w:b w:val="0"/>
          <w:bCs w:val="0"/>
          <w:lang w:val="en-US" w:eastAsia="en-GB"/>
        </w:rPr>
        <w:t>e.g.</w:t>
      </w:r>
      <w:proofErr w:type="gramEnd"/>
      <w:r w:rsidRPr="00A04EFF">
        <w:rPr>
          <w:rFonts w:ascii="Cambria" w:hAnsi="Cambria"/>
          <w:b w:val="0"/>
          <w:bCs w:val="0"/>
          <w:lang w:val="en-US" w:eastAsia="en-GB"/>
        </w:rPr>
        <w:t xml:space="preserve"> access category 9) is defined for the RRC Resume procedure triggered for multicast reception and the RRC cause in the </w:t>
      </w:r>
      <w:proofErr w:type="spellStart"/>
      <w:r w:rsidRPr="00A04EFF">
        <w:rPr>
          <w:rFonts w:ascii="Cambria" w:hAnsi="Cambria"/>
          <w:b w:val="0"/>
          <w:bCs w:val="0"/>
          <w:i/>
          <w:iCs/>
          <w:lang w:val="en-US" w:eastAsia="en-GB"/>
        </w:rPr>
        <w:t>RRCResuemeRequest</w:t>
      </w:r>
      <w:proofErr w:type="spellEnd"/>
      <w:r w:rsidRPr="00A04EFF">
        <w:rPr>
          <w:rFonts w:ascii="Cambria" w:hAnsi="Cambria"/>
          <w:b w:val="0"/>
          <w:bCs w:val="0"/>
          <w:lang w:val="en-US" w:eastAsia="en-GB"/>
        </w:rPr>
        <w:t xml:space="preserve"> message is set to ‘multicast call’ to indicate the request is due to multicast reception.</w:t>
      </w:r>
    </w:p>
    <w:p w14:paraId="4C3DC56D" w14:textId="77777777" w:rsidR="00031B3E" w:rsidRPr="00A04EFF" w:rsidRDefault="00031B3E" w:rsidP="00031B3E">
      <w:pPr>
        <w:pStyle w:val="Proposal"/>
        <w:spacing w:afterLines="50" w:line="240" w:lineRule="exact"/>
        <w:jc w:val="left"/>
        <w:rPr>
          <w:rFonts w:ascii="Cambria" w:hAnsi="Cambria"/>
          <w:lang w:val="en-US" w:eastAsia="en-GB"/>
        </w:rPr>
      </w:pPr>
      <w:r w:rsidRPr="00A04EFF">
        <w:rPr>
          <w:rFonts w:ascii="Cambria" w:eastAsiaTheme="minorEastAsia" w:hAnsi="Cambria"/>
          <w:lang w:val="en-US"/>
        </w:rPr>
        <w:t xml:space="preserve">A new </w:t>
      </w:r>
      <w:r w:rsidRPr="00A04EFF">
        <w:rPr>
          <w:rFonts w:ascii="Cambria" w:hAnsi="Cambria"/>
          <w:lang w:eastAsia="en-GB"/>
        </w:rPr>
        <w:t>access</w:t>
      </w:r>
      <w:r w:rsidRPr="00A04EFF">
        <w:rPr>
          <w:rFonts w:ascii="Cambria" w:eastAsiaTheme="minorEastAsia" w:hAnsi="Cambria"/>
          <w:lang w:val="en-US"/>
        </w:rPr>
        <w:t xml:space="preserve"> category and RRC cause are introduced in case that the RRC Resume procedure is triggered by multicast reception. </w:t>
      </w:r>
    </w:p>
    <w:p w14:paraId="65E4ACDF" w14:textId="40E7AD90" w:rsidR="00031B3E" w:rsidRPr="00547BBA" w:rsidRDefault="00BB3A82" w:rsidP="00884412">
      <w:pPr>
        <w:pStyle w:val="3"/>
        <w:numPr>
          <w:ilvl w:val="1"/>
          <w:numId w:val="9"/>
        </w:numPr>
        <w:rPr>
          <w:rFonts w:eastAsia="宋体"/>
          <w:lang w:val="en-US" w:eastAsia="zh-CN"/>
        </w:rPr>
      </w:pPr>
      <w:r>
        <w:rPr>
          <w:rFonts w:eastAsia="宋体" w:hint="eastAsia"/>
          <w:lang w:val="en-US" w:eastAsia="zh-CN"/>
        </w:rPr>
        <w:t>M</w:t>
      </w:r>
      <w:r>
        <w:rPr>
          <w:rFonts w:eastAsia="宋体"/>
          <w:lang w:val="en-US" w:eastAsia="zh-CN"/>
        </w:rPr>
        <w:t xml:space="preserve">BS </w:t>
      </w:r>
      <w:r w:rsidR="005E4B39">
        <w:rPr>
          <w:rFonts w:eastAsia="宋体"/>
          <w:lang w:val="en-US" w:eastAsia="zh-CN"/>
        </w:rPr>
        <w:t>Neighbor</w:t>
      </w:r>
      <w:r>
        <w:rPr>
          <w:rFonts w:eastAsia="宋体"/>
          <w:lang w:val="en-US" w:eastAsia="zh-CN"/>
        </w:rPr>
        <w:t xml:space="preserve"> Cell </w:t>
      </w:r>
      <w:r w:rsidR="005E4B39">
        <w:rPr>
          <w:rFonts w:eastAsia="宋体"/>
          <w:lang w:val="en-US" w:eastAsia="zh-CN"/>
        </w:rPr>
        <w:t xml:space="preserve">List </w:t>
      </w:r>
    </w:p>
    <w:p w14:paraId="04A0656B" w14:textId="77777777" w:rsidR="00547BBA" w:rsidRPr="00547BBA" w:rsidRDefault="00547BBA" w:rsidP="00547BBA">
      <w:pPr>
        <w:tabs>
          <w:tab w:val="left" w:pos="1701"/>
        </w:tabs>
        <w:spacing w:afterLines="50" w:after="120" w:line="240" w:lineRule="exact"/>
        <w:rPr>
          <w:rFonts w:ascii="Cambria" w:eastAsia="等线" w:hAnsi="Cambria"/>
          <w:lang w:val="en-US" w:eastAsia="zh-CN"/>
        </w:rPr>
      </w:pPr>
      <w:r w:rsidRPr="00547BBA">
        <w:rPr>
          <w:rFonts w:ascii="Cambria" w:eastAsia="等线" w:hAnsi="Cambria"/>
          <w:lang w:val="en-US" w:eastAsia="zh-CN"/>
        </w:rPr>
        <w:t xml:space="preserve">In RAN2#121bis meeting, it was agreed </w:t>
      </w:r>
      <w:proofErr w:type="gramStart"/>
      <w:r w:rsidRPr="00547BBA">
        <w:rPr>
          <w:rFonts w:ascii="Cambria" w:eastAsia="等线" w:hAnsi="Cambria"/>
          <w:lang w:val="en-US" w:eastAsia="zh-CN"/>
        </w:rPr>
        <w:t>that</w:t>
      </w:r>
      <w:proofErr w:type="gramEnd"/>
    </w:p>
    <w:p w14:paraId="185F7345" w14:textId="19D20679" w:rsidR="00547BBA" w:rsidRPr="00547BBA" w:rsidRDefault="00547BBA" w:rsidP="005E4B39">
      <w:pPr>
        <w:pStyle w:val="Agreement"/>
        <w:tabs>
          <w:tab w:val="num" w:pos="360"/>
        </w:tabs>
        <w:spacing w:before="0" w:afterLines="50" w:after="120" w:line="240" w:lineRule="exact"/>
        <w:ind w:left="360"/>
      </w:pPr>
      <w:r w:rsidRPr="00547BBA">
        <w:t xml:space="preserve">The </w:t>
      </w:r>
      <w:r w:rsidR="00B9432D" w:rsidRPr="00547BBA">
        <w:t>neighbour</w:t>
      </w:r>
      <w:r w:rsidRPr="00547BBA">
        <w:t xml:space="preserve"> cell list mechanism for multicast reception in RRC_INACTIVE may be configured </w:t>
      </w:r>
      <w:proofErr w:type="gramStart"/>
      <w:r w:rsidRPr="00547BBA">
        <w:t>e.g.</w:t>
      </w:r>
      <w:proofErr w:type="gramEnd"/>
      <w:r w:rsidRPr="00547BBA">
        <w:t xml:space="preserve"> it can be used by UE to resume RRC connection if service is not available in the re-selected cell by NCL, without reading MCCH in the re-selected cell, in some aspects similar to Rel-17 NCL mechanism in MBS broadcast.</w:t>
      </w:r>
    </w:p>
    <w:p w14:paraId="469DCA1D" w14:textId="77777777" w:rsidR="00547BBA" w:rsidRPr="00547BBA" w:rsidRDefault="00547BBA" w:rsidP="00547BBA">
      <w:pPr>
        <w:tabs>
          <w:tab w:val="left" w:pos="1701"/>
        </w:tabs>
        <w:spacing w:afterLines="50" w:after="120" w:line="240" w:lineRule="exact"/>
        <w:rPr>
          <w:rFonts w:ascii="Cambria" w:hAnsi="Cambria"/>
          <w:lang w:val="en-US"/>
        </w:rPr>
      </w:pPr>
      <w:r w:rsidRPr="00547BBA">
        <w:rPr>
          <w:rFonts w:ascii="Cambria" w:hAnsi="Cambria"/>
          <w:lang w:val="en-US"/>
        </w:rPr>
        <w:t>In Rel-17, the MBS-</w:t>
      </w:r>
      <w:proofErr w:type="spellStart"/>
      <w:r w:rsidRPr="00547BBA">
        <w:rPr>
          <w:rFonts w:ascii="Cambria" w:hAnsi="Cambria"/>
          <w:lang w:val="en-US"/>
        </w:rPr>
        <w:t>NeighbourCellList</w:t>
      </w:r>
      <w:proofErr w:type="spellEnd"/>
      <w:r w:rsidRPr="00547BBA">
        <w:rPr>
          <w:rFonts w:ascii="Cambria" w:hAnsi="Cambria"/>
          <w:lang w:val="en-US"/>
        </w:rPr>
        <w:t xml:space="preserve"> IE is introduced for indicating a list of neighbour cells where ongoing MBS sessions provided via broadcast MRB in the current cell are also provided. This allows the UE, </w:t>
      </w:r>
      <w:proofErr w:type="gramStart"/>
      <w:r w:rsidRPr="00547BBA">
        <w:rPr>
          <w:rFonts w:ascii="Cambria" w:hAnsi="Cambria"/>
          <w:lang w:val="en-US"/>
        </w:rPr>
        <w:t>e.g.</w:t>
      </w:r>
      <w:proofErr w:type="gramEnd"/>
      <w:r w:rsidRPr="00547BBA">
        <w:rPr>
          <w:rFonts w:ascii="Cambria" w:hAnsi="Cambria"/>
          <w:lang w:val="en-US"/>
        </w:rPr>
        <w:t xml:space="preserve"> to request unicast reception of the service before moving to a cell not providing the MBS broadcast service(s) using PTM transmission. Different with broadcast, the multicast transmission status in a neighbour cell may include:</w:t>
      </w:r>
    </w:p>
    <w:p w14:paraId="2E5FA65C" w14:textId="1E7FEE1E" w:rsidR="00547BBA" w:rsidRPr="005E4B39" w:rsidRDefault="00547BBA" w:rsidP="005E4B39">
      <w:pPr>
        <w:pStyle w:val="B1"/>
        <w:rPr>
          <w:rFonts w:ascii="Cambria" w:hAnsi="Cambria"/>
          <w:lang w:val="en-US"/>
        </w:rPr>
      </w:pPr>
      <w:r w:rsidRPr="005E4B39">
        <w:rPr>
          <w:rFonts w:ascii="Cambria" w:hAnsi="Cambria"/>
          <w:lang w:val="en-US"/>
        </w:rPr>
        <w:t>-</w:t>
      </w:r>
      <w:r w:rsidRPr="005E4B39">
        <w:rPr>
          <w:rFonts w:ascii="Cambria" w:hAnsi="Cambria"/>
          <w:lang w:val="en-US"/>
        </w:rPr>
        <w:tab/>
        <w:t xml:space="preserve">multicast session is not provided by the </w:t>
      </w:r>
      <w:r w:rsidR="005E4B39" w:rsidRPr="005E4B39">
        <w:rPr>
          <w:rFonts w:ascii="Cambria" w:hAnsi="Cambria"/>
          <w:lang w:val="en-US"/>
        </w:rPr>
        <w:t>neighbor</w:t>
      </w:r>
      <w:r w:rsidRPr="005E4B39">
        <w:rPr>
          <w:rFonts w:ascii="Cambria" w:hAnsi="Cambria"/>
          <w:lang w:val="en-US"/>
        </w:rPr>
        <w:t xml:space="preserve"> cell either by PTM transmission or PTP transmission, e.g., the neighbour cell is out of multicast</w:t>
      </w:r>
      <w:r w:rsidR="00B157B6">
        <w:rPr>
          <w:rFonts w:ascii="Cambria" w:hAnsi="Cambria"/>
          <w:lang w:val="en-US"/>
        </w:rPr>
        <w:t xml:space="preserve"> service</w:t>
      </w:r>
      <w:r w:rsidRPr="005E4B39">
        <w:rPr>
          <w:rFonts w:ascii="Cambria" w:hAnsi="Cambria"/>
          <w:lang w:val="en-US"/>
        </w:rPr>
        <w:t xml:space="preserve"> </w:t>
      </w:r>
      <w:proofErr w:type="gramStart"/>
      <w:r w:rsidRPr="005E4B39">
        <w:rPr>
          <w:rFonts w:ascii="Cambria" w:hAnsi="Cambria"/>
          <w:lang w:val="en-US"/>
        </w:rPr>
        <w:t>area;</w:t>
      </w:r>
      <w:proofErr w:type="gramEnd"/>
    </w:p>
    <w:p w14:paraId="267DD983" w14:textId="77777777" w:rsidR="00547BBA" w:rsidRPr="005E4B39" w:rsidRDefault="00547BBA" w:rsidP="005E4B39">
      <w:pPr>
        <w:pStyle w:val="B1"/>
        <w:rPr>
          <w:rFonts w:ascii="Cambria" w:hAnsi="Cambria"/>
          <w:lang w:val="en-US"/>
        </w:rPr>
      </w:pPr>
      <w:r w:rsidRPr="005E4B39">
        <w:rPr>
          <w:rFonts w:ascii="Cambria" w:hAnsi="Cambria"/>
          <w:lang w:val="en-US"/>
        </w:rPr>
        <w:t>-</w:t>
      </w:r>
      <w:r w:rsidRPr="005E4B39">
        <w:rPr>
          <w:rFonts w:ascii="Cambria" w:hAnsi="Cambria"/>
          <w:lang w:val="en-US"/>
        </w:rPr>
        <w:tab/>
        <w:t xml:space="preserve">the multicast session is supported by the neighbour </w:t>
      </w:r>
      <w:proofErr w:type="gramStart"/>
      <w:r w:rsidRPr="005E4B39">
        <w:rPr>
          <w:rFonts w:ascii="Cambria" w:hAnsi="Cambria"/>
          <w:lang w:val="en-US"/>
        </w:rPr>
        <w:t>cell</w:t>
      </w:r>
      <w:proofErr w:type="gramEnd"/>
      <w:r w:rsidRPr="005E4B39">
        <w:rPr>
          <w:rFonts w:ascii="Cambria" w:hAnsi="Cambria"/>
          <w:lang w:val="en-US"/>
        </w:rPr>
        <w:t xml:space="preserve"> but PTM transmission has not been started e.g. it is the first UE moves to the cell for the multicast reception or only PTP transmission is used for a small group of UEs.</w:t>
      </w:r>
    </w:p>
    <w:p w14:paraId="450E3202" w14:textId="193E90EF" w:rsidR="00547BBA" w:rsidRPr="00547BBA" w:rsidRDefault="00547BBA" w:rsidP="00547BBA">
      <w:pPr>
        <w:tabs>
          <w:tab w:val="left" w:pos="1701"/>
        </w:tabs>
        <w:spacing w:afterLines="50" w:after="120" w:line="240" w:lineRule="exact"/>
        <w:rPr>
          <w:rFonts w:ascii="Cambria" w:hAnsi="Cambria"/>
          <w:lang w:val="en-US"/>
        </w:rPr>
      </w:pPr>
      <w:r w:rsidRPr="00547BBA">
        <w:rPr>
          <w:rFonts w:ascii="Cambria" w:hAnsi="Cambria"/>
          <w:lang w:val="en-US"/>
        </w:rPr>
        <w:t xml:space="preserve">For the first case, same with broadcast, the UE may need to request unicast reception of the multicast service before moving to the neighbour cell. For the second case, since the PTM configuration is not provided by MCCH, the UE may need prepare to resume to RRC_CONNECTED state when cell reselection to the </w:t>
      </w:r>
      <w:r w:rsidR="005E4B39" w:rsidRPr="00547BBA">
        <w:rPr>
          <w:rFonts w:ascii="Cambria" w:hAnsi="Cambria"/>
          <w:lang w:val="en-US"/>
        </w:rPr>
        <w:t>neighbor</w:t>
      </w:r>
      <w:r w:rsidRPr="00547BBA">
        <w:rPr>
          <w:rFonts w:ascii="Cambria" w:hAnsi="Cambria"/>
          <w:lang w:val="en-US"/>
        </w:rPr>
        <w:t xml:space="preserve"> cell.</w:t>
      </w:r>
    </w:p>
    <w:p w14:paraId="4CA15223" w14:textId="56E723DF" w:rsidR="00547BBA" w:rsidRPr="00547BBA" w:rsidRDefault="00547BBA" w:rsidP="00D15BE4">
      <w:pPr>
        <w:pStyle w:val="Proposal"/>
        <w:spacing w:afterLines="50" w:line="240" w:lineRule="exact"/>
        <w:jc w:val="left"/>
        <w:rPr>
          <w:rFonts w:ascii="Cambria" w:hAnsi="Cambria"/>
          <w:lang w:val="en-US"/>
        </w:rPr>
      </w:pPr>
      <w:r w:rsidRPr="00547BBA">
        <w:rPr>
          <w:rFonts w:ascii="Cambria" w:eastAsiaTheme="minorEastAsia" w:hAnsi="Cambria"/>
          <w:lang w:val="en-US"/>
        </w:rPr>
        <w:lastRenderedPageBreak/>
        <w:t>Neighbour</w:t>
      </w:r>
      <w:r w:rsidRPr="00547BBA">
        <w:rPr>
          <w:rFonts w:ascii="Cambria" w:hAnsi="Cambria"/>
          <w:lang w:val="en-US"/>
        </w:rPr>
        <w:t xml:space="preserve"> cell list is </w:t>
      </w:r>
      <w:r w:rsidR="00B9432D">
        <w:rPr>
          <w:rFonts w:asciiTheme="minorEastAsia" w:eastAsiaTheme="minorEastAsia" w:hAnsiTheme="minorEastAsia" w:hint="eastAsia"/>
          <w:lang w:val="en-US"/>
        </w:rPr>
        <w:t>en</w:t>
      </w:r>
      <w:r w:rsidR="00B9432D">
        <w:rPr>
          <w:rFonts w:ascii="Cambria" w:hAnsi="Cambria"/>
          <w:lang w:val="en-US"/>
        </w:rPr>
        <w:t xml:space="preserve">hanced to </w:t>
      </w:r>
      <w:r w:rsidRPr="00547BBA">
        <w:rPr>
          <w:rFonts w:ascii="Cambria" w:hAnsi="Cambria"/>
          <w:lang w:val="en-US"/>
        </w:rPr>
        <w:t>include</w:t>
      </w:r>
      <w:r w:rsidR="00B9432D">
        <w:rPr>
          <w:rFonts w:ascii="Cambria" w:hAnsi="Cambria"/>
          <w:lang w:val="en-US"/>
        </w:rPr>
        <w:t>:</w:t>
      </w:r>
    </w:p>
    <w:p w14:paraId="63D8F9A1" w14:textId="49377C44" w:rsidR="00547BBA" w:rsidRPr="00B9432D" w:rsidRDefault="00547BBA" w:rsidP="00D15BE4">
      <w:pPr>
        <w:pStyle w:val="B4"/>
        <w:spacing w:after="50"/>
        <w:ind w:left="1588"/>
        <w:rPr>
          <w:rFonts w:ascii="Cambria" w:hAnsi="Cambria"/>
          <w:b/>
          <w:bCs/>
          <w:lang w:val="en-US"/>
        </w:rPr>
      </w:pPr>
      <w:r w:rsidRPr="00B9432D">
        <w:rPr>
          <w:rFonts w:ascii="Cambria" w:hAnsi="Cambria"/>
          <w:b/>
          <w:bCs/>
          <w:lang w:val="en-US"/>
        </w:rPr>
        <w:t>-</w:t>
      </w:r>
      <w:r w:rsidRPr="00B9432D">
        <w:rPr>
          <w:rFonts w:ascii="Cambria" w:hAnsi="Cambria"/>
          <w:b/>
          <w:bCs/>
          <w:lang w:val="en-US"/>
        </w:rPr>
        <w:tab/>
        <w:t xml:space="preserve">Whether the multicast session is supported by the neighbour cell or not e.g., the neighbour cell is out of multicast </w:t>
      </w:r>
      <w:r w:rsidR="00B157B6">
        <w:rPr>
          <w:rFonts w:ascii="Cambria" w:hAnsi="Cambria"/>
          <w:b/>
          <w:bCs/>
          <w:lang w:val="en-US"/>
        </w:rPr>
        <w:t xml:space="preserve">service </w:t>
      </w:r>
      <w:proofErr w:type="gramStart"/>
      <w:r w:rsidRPr="00B9432D">
        <w:rPr>
          <w:rFonts w:ascii="Cambria" w:hAnsi="Cambria"/>
          <w:b/>
          <w:bCs/>
          <w:lang w:val="en-US"/>
        </w:rPr>
        <w:t>area;</w:t>
      </w:r>
      <w:proofErr w:type="gramEnd"/>
    </w:p>
    <w:p w14:paraId="15ED8B6E" w14:textId="77777777" w:rsidR="00547BBA" w:rsidRPr="00547BBA" w:rsidRDefault="00547BBA" w:rsidP="00D15BE4">
      <w:pPr>
        <w:pStyle w:val="B4"/>
        <w:spacing w:after="50"/>
        <w:ind w:left="1588"/>
        <w:rPr>
          <w:rFonts w:ascii="Cambria" w:hAnsi="Cambria"/>
          <w:b/>
          <w:bCs/>
          <w:lang w:val="en-US"/>
        </w:rPr>
      </w:pPr>
      <w:r w:rsidRPr="00547BBA">
        <w:rPr>
          <w:rFonts w:ascii="Cambria" w:hAnsi="Cambria"/>
          <w:b/>
          <w:bCs/>
          <w:lang w:val="en-US"/>
        </w:rPr>
        <w:t>-</w:t>
      </w:r>
      <w:r w:rsidRPr="00547BBA">
        <w:rPr>
          <w:rFonts w:ascii="Cambria" w:hAnsi="Cambria"/>
          <w:b/>
          <w:bCs/>
          <w:lang w:val="en-US"/>
        </w:rPr>
        <w:tab/>
        <w:t>In case that the multicast session is supported, whether PTM transmission is provided in the neighbour cell.</w:t>
      </w:r>
    </w:p>
    <w:p w14:paraId="7271BE62" w14:textId="37B05E58" w:rsidR="00494516" w:rsidRPr="00547BBA" w:rsidRDefault="00494516" w:rsidP="00494516">
      <w:pPr>
        <w:pStyle w:val="3"/>
        <w:numPr>
          <w:ilvl w:val="1"/>
          <w:numId w:val="9"/>
        </w:numPr>
        <w:rPr>
          <w:rFonts w:eastAsia="宋体"/>
          <w:lang w:val="en-US" w:eastAsia="zh-CN"/>
        </w:rPr>
      </w:pPr>
      <w:r>
        <w:rPr>
          <w:rFonts w:eastAsia="宋体"/>
          <w:lang w:val="en-US" w:eastAsia="zh-CN"/>
        </w:rPr>
        <w:t>Service continuity during mobility</w:t>
      </w:r>
    </w:p>
    <w:p w14:paraId="14C2D777" w14:textId="5448D511" w:rsidR="00494516" w:rsidRPr="00A04EFF" w:rsidRDefault="00494516" w:rsidP="00494516">
      <w:pPr>
        <w:spacing w:afterLines="50" w:after="120" w:line="240" w:lineRule="exact"/>
        <w:rPr>
          <w:rFonts w:ascii="Cambria" w:eastAsiaTheme="minorEastAsia" w:hAnsi="Cambria" w:cs="Arial"/>
          <w:lang w:eastAsia="zh-CN"/>
        </w:rPr>
      </w:pPr>
      <w:r w:rsidRPr="00A04EFF">
        <w:rPr>
          <w:rFonts w:ascii="Cambria" w:hAnsi="Cambria"/>
          <w:lang w:eastAsia="zh-CN"/>
        </w:rPr>
        <w:t xml:space="preserve">In Rel-17, if minimisation of data loss is applied for a given MRB, synchronisation of allocation of PDCP COUNT values is applied by </w:t>
      </w:r>
      <w:r w:rsidRPr="00A04EFF">
        <w:rPr>
          <w:rFonts w:ascii="Cambria" w:eastAsiaTheme="minorEastAsia" w:hAnsi="Cambria" w:cs="Arial"/>
          <w:lang w:eastAsia="zh-CN"/>
        </w:rPr>
        <w:t xml:space="preserve">derivation of the PDCP COUNT values by means of a DL MBS QFI Sequence Number provided on NG-U. Synchronisation in terms of MBS QoS flow to MRB mapping and PDCP SN size of the corresponding MRB among </w:t>
      </w:r>
      <w:proofErr w:type="spellStart"/>
      <w:r w:rsidRPr="00A04EFF">
        <w:rPr>
          <w:rFonts w:ascii="Cambria" w:eastAsiaTheme="minorEastAsia" w:hAnsi="Cambria" w:cs="Arial"/>
          <w:lang w:eastAsia="zh-CN"/>
        </w:rPr>
        <w:t>gNBs</w:t>
      </w:r>
      <w:proofErr w:type="spellEnd"/>
      <w:r w:rsidRPr="00A04EFF">
        <w:rPr>
          <w:rFonts w:ascii="Cambria" w:eastAsiaTheme="minorEastAsia" w:hAnsi="Cambria" w:cs="Arial"/>
          <w:lang w:eastAsia="zh-CN"/>
        </w:rPr>
        <w:t xml:space="preserve"> are achieved by means of network implementation. </w:t>
      </w:r>
    </w:p>
    <w:p w14:paraId="11D09E64" w14:textId="77777777" w:rsidR="00494516" w:rsidRPr="00A04EFF" w:rsidRDefault="00494516" w:rsidP="00494516">
      <w:pPr>
        <w:pStyle w:val="Proposal"/>
        <w:numPr>
          <w:ilvl w:val="0"/>
          <w:numId w:val="0"/>
        </w:numPr>
        <w:spacing w:afterLines="50" w:line="240" w:lineRule="exact"/>
        <w:jc w:val="left"/>
        <w:rPr>
          <w:rFonts w:ascii="Cambria" w:hAnsi="Cambria"/>
          <w:b w:val="0"/>
          <w:bCs w:val="0"/>
          <w:lang w:eastAsia="en-GB"/>
        </w:rPr>
      </w:pPr>
      <w:r w:rsidRPr="00A04EFF">
        <w:rPr>
          <w:rFonts w:ascii="Cambria" w:hAnsi="Cambria"/>
          <w:b w:val="0"/>
          <w:bCs w:val="0"/>
          <w:lang w:eastAsia="en-GB"/>
        </w:rPr>
        <w:t>In order to support minimisation of data loss between cells for PTM reception in RRC_INACTIVE, the continuity of PDCP variables (e.g., RX_DELIV) of an MRB is needed among different cells if PDCP COUNT is synchronized. One of solution is to introduce an area of PDCP continuity (e.g., indication of a list of cells with synchronized PDCP COUNT in NCL):</w:t>
      </w:r>
    </w:p>
    <w:p w14:paraId="0B59119D" w14:textId="77777777" w:rsidR="00494516" w:rsidRPr="00A04EFF" w:rsidRDefault="00494516" w:rsidP="00494516">
      <w:pPr>
        <w:pStyle w:val="B1"/>
        <w:spacing w:afterLines="50" w:after="120" w:line="240" w:lineRule="exact"/>
        <w:rPr>
          <w:rFonts w:ascii="Cambria" w:eastAsiaTheme="minorEastAsia" w:hAnsi="Cambria" w:cs="Arial"/>
        </w:rPr>
      </w:pPr>
      <w:r w:rsidRPr="00A04EFF">
        <w:rPr>
          <w:rFonts w:ascii="Cambria" w:eastAsiaTheme="minorEastAsia" w:hAnsi="Cambria" w:cs="Arial"/>
        </w:rPr>
        <w:t>-</w:t>
      </w:r>
      <w:r w:rsidRPr="00A04EFF">
        <w:rPr>
          <w:rFonts w:ascii="Cambria" w:eastAsiaTheme="minorEastAsia" w:hAnsi="Cambria" w:cs="Arial"/>
        </w:rPr>
        <w:tab/>
        <w:t xml:space="preserve">When UE moves within the area, the PDCP continuity is performed, and the PDCP variables are not reset to initial value when UE moves one cell to another cell within the area. </w:t>
      </w:r>
    </w:p>
    <w:p w14:paraId="730558BF" w14:textId="77777777" w:rsidR="00494516" w:rsidRPr="00A04EFF" w:rsidRDefault="00494516" w:rsidP="00494516">
      <w:pPr>
        <w:pStyle w:val="B1"/>
        <w:spacing w:afterLines="50" w:after="120" w:line="240" w:lineRule="exact"/>
        <w:rPr>
          <w:rFonts w:ascii="Cambria" w:eastAsiaTheme="minorEastAsia" w:hAnsi="Cambria" w:cs="Arial"/>
        </w:rPr>
      </w:pPr>
      <w:r w:rsidRPr="00A04EFF">
        <w:rPr>
          <w:rFonts w:ascii="Cambria" w:eastAsiaTheme="minorEastAsia" w:hAnsi="Cambria" w:cs="Arial"/>
        </w:rPr>
        <w:t>-</w:t>
      </w:r>
      <w:r w:rsidRPr="00A04EFF">
        <w:rPr>
          <w:rFonts w:ascii="Cambria" w:eastAsiaTheme="minorEastAsia" w:hAnsi="Cambria" w:cs="Arial"/>
        </w:rPr>
        <w:tab/>
        <w:t>when UE reselects to a cell that is not in the area of PDCP continuity, the UE releases the PDCP entity of the MRB and acquires MCCH from the new cell. And then perform PDCP establishment according to the MRB configuration in the MCCH. OR</w:t>
      </w:r>
    </w:p>
    <w:p w14:paraId="2F2A97BE" w14:textId="77777777" w:rsidR="00494516" w:rsidRPr="00A04EFF" w:rsidRDefault="00494516" w:rsidP="00494516">
      <w:pPr>
        <w:pStyle w:val="B1"/>
        <w:spacing w:afterLines="50" w:after="120" w:line="240" w:lineRule="exact"/>
        <w:rPr>
          <w:rFonts w:ascii="Cambria" w:eastAsiaTheme="minorEastAsia" w:hAnsi="Cambria" w:cs="Arial"/>
        </w:rPr>
      </w:pPr>
      <w:r w:rsidRPr="00A04EFF">
        <w:rPr>
          <w:rFonts w:ascii="Cambria" w:eastAsiaTheme="minorEastAsia" w:hAnsi="Cambria" w:cs="Arial"/>
        </w:rPr>
        <w:t>-</w:t>
      </w:r>
      <w:r w:rsidRPr="00A04EFF">
        <w:rPr>
          <w:rFonts w:ascii="Cambria" w:eastAsiaTheme="minorEastAsia" w:hAnsi="Cambria" w:cs="Arial"/>
        </w:rPr>
        <w:tab/>
        <w:t xml:space="preserve">when UE reselects to a cell that is not in the area of PDCP continuity, the UE releases the PDCP entity of the MRB and trigger </w:t>
      </w:r>
      <w:proofErr w:type="spellStart"/>
      <w:r w:rsidRPr="00A04EFF">
        <w:rPr>
          <w:rFonts w:ascii="Cambria" w:eastAsiaTheme="minorEastAsia" w:hAnsi="Cambria" w:cs="Arial"/>
          <w:i/>
          <w:iCs/>
        </w:rPr>
        <w:t>RRCResume</w:t>
      </w:r>
      <w:proofErr w:type="spellEnd"/>
      <w:r w:rsidRPr="00A04EFF">
        <w:rPr>
          <w:rFonts w:ascii="Cambria" w:eastAsiaTheme="minorEastAsia" w:hAnsi="Cambria" w:cs="Arial"/>
        </w:rPr>
        <w:t xml:space="preserve"> procedure for new PDCP configuration. </w:t>
      </w:r>
    </w:p>
    <w:p w14:paraId="100C0D59" w14:textId="77777777" w:rsidR="00494516" w:rsidRPr="00A04EFF" w:rsidRDefault="00494516" w:rsidP="00494516">
      <w:pPr>
        <w:pStyle w:val="Proposal"/>
        <w:spacing w:afterLines="50" w:line="240" w:lineRule="exact"/>
        <w:jc w:val="left"/>
        <w:rPr>
          <w:rFonts w:ascii="Cambria" w:hAnsi="Cambria"/>
          <w:lang w:eastAsia="en-GB"/>
        </w:rPr>
      </w:pPr>
      <w:r w:rsidRPr="00A04EFF">
        <w:rPr>
          <w:rFonts w:ascii="Cambria" w:hAnsi="Cambria"/>
          <w:lang w:eastAsia="en-GB"/>
        </w:rPr>
        <w:t>Support continuity of PDCP variables (</w:t>
      </w:r>
      <w:proofErr w:type="gramStart"/>
      <w:r w:rsidRPr="00A04EFF">
        <w:rPr>
          <w:rFonts w:ascii="Cambria" w:hAnsi="Cambria"/>
          <w:lang w:eastAsia="en-GB"/>
        </w:rPr>
        <w:t>e.g.</w:t>
      </w:r>
      <w:proofErr w:type="gramEnd"/>
      <w:r w:rsidRPr="00A04EFF">
        <w:rPr>
          <w:rFonts w:ascii="Cambria" w:hAnsi="Cambria"/>
          <w:lang w:eastAsia="en-GB"/>
        </w:rPr>
        <w:t xml:space="preserve"> RX_DELIV) of an MRB by MCCH when UE moving among cells to minimize the data loss e.g., by </w:t>
      </w:r>
      <w:r w:rsidRPr="00494516">
        <w:rPr>
          <w:rFonts w:ascii="Cambria" w:hAnsi="Cambria"/>
          <w:lang w:eastAsia="en-GB"/>
        </w:rPr>
        <w:t>indication of a list of cells with synchronized PDCP COUNT in NCL</w:t>
      </w:r>
      <w:r w:rsidRPr="00A04EFF">
        <w:rPr>
          <w:rFonts w:ascii="Cambria" w:hAnsi="Cambria"/>
          <w:lang w:eastAsia="en-GB"/>
        </w:rPr>
        <w:t xml:space="preserve">. </w:t>
      </w:r>
    </w:p>
    <w:p w14:paraId="3968C116" w14:textId="77777777" w:rsidR="00494516" w:rsidRPr="00A04EFF" w:rsidRDefault="00494516" w:rsidP="00494516">
      <w:pPr>
        <w:pStyle w:val="Proposal"/>
        <w:numPr>
          <w:ilvl w:val="0"/>
          <w:numId w:val="0"/>
        </w:numPr>
        <w:spacing w:afterLines="50" w:line="240" w:lineRule="exact"/>
        <w:jc w:val="left"/>
        <w:rPr>
          <w:rFonts w:ascii="Cambria" w:hAnsi="Cambria"/>
          <w:b w:val="0"/>
          <w:bCs w:val="0"/>
          <w:lang w:eastAsia="en-GB"/>
        </w:rPr>
      </w:pPr>
      <w:r w:rsidRPr="00A04EFF">
        <w:rPr>
          <w:rFonts w:ascii="Cambria" w:hAnsi="Cambria"/>
          <w:b w:val="0"/>
          <w:bCs w:val="0"/>
          <w:lang w:eastAsia="en-GB"/>
        </w:rPr>
        <w:t>Another issue is the MRB ID may be different among different cells, so that the area of PDCP continuity may also include an associated MRB ID in each cell for the MRB. When UE reselects to a cell within the area, the UE identifies the MRB with the associated MRB ID and associate the MRB to the PDCP entity.</w:t>
      </w:r>
    </w:p>
    <w:p w14:paraId="02C433DA" w14:textId="77777777" w:rsidR="00494516" w:rsidRPr="00A04EFF" w:rsidRDefault="00494516" w:rsidP="00494516">
      <w:pPr>
        <w:pStyle w:val="Proposal"/>
        <w:numPr>
          <w:ilvl w:val="0"/>
          <w:numId w:val="0"/>
        </w:numPr>
        <w:spacing w:afterLines="50" w:line="240" w:lineRule="exact"/>
        <w:jc w:val="left"/>
        <w:rPr>
          <w:rFonts w:ascii="Cambria" w:hAnsi="Cambria"/>
          <w:b w:val="0"/>
          <w:bCs w:val="0"/>
          <w:lang w:eastAsia="en-GB"/>
        </w:rPr>
      </w:pPr>
      <w:r w:rsidRPr="00A04EFF">
        <w:rPr>
          <w:rFonts w:ascii="Cambria" w:hAnsi="Cambria"/>
          <w:b w:val="0"/>
          <w:bCs w:val="0"/>
          <w:lang w:eastAsia="en-GB"/>
        </w:rPr>
        <w:t xml:space="preserve">One example is to introduce an association ID to associate the PDCP entity to different RLC bearer of each cell within the </w:t>
      </w:r>
      <w:proofErr w:type="spellStart"/>
      <w:r w:rsidRPr="00A04EFF">
        <w:rPr>
          <w:rFonts w:ascii="Cambria" w:hAnsi="Cambria"/>
          <w:b w:val="0"/>
          <w:bCs w:val="0"/>
          <w:lang w:eastAsia="en-GB"/>
        </w:rPr>
        <w:t>are</w:t>
      </w:r>
      <w:proofErr w:type="spellEnd"/>
      <w:r w:rsidRPr="00A04EFF">
        <w:rPr>
          <w:rFonts w:ascii="Cambria" w:hAnsi="Cambria"/>
          <w:b w:val="0"/>
          <w:bCs w:val="0"/>
          <w:lang w:eastAsia="en-GB"/>
        </w:rPr>
        <w:t xml:space="preserve"> of PDCP continuity. The association ID is provided in the area info of PDCP continuity of the MRB </w:t>
      </w:r>
      <w:proofErr w:type="gramStart"/>
      <w:r w:rsidRPr="00A04EFF">
        <w:rPr>
          <w:rFonts w:ascii="Cambria" w:hAnsi="Cambria"/>
          <w:b w:val="0"/>
          <w:bCs w:val="0"/>
          <w:lang w:eastAsia="en-GB"/>
        </w:rPr>
        <w:t>and also</w:t>
      </w:r>
      <w:proofErr w:type="gramEnd"/>
      <w:r w:rsidRPr="00A04EFF">
        <w:rPr>
          <w:rFonts w:ascii="Cambria" w:hAnsi="Cambria"/>
          <w:b w:val="0"/>
          <w:bCs w:val="0"/>
          <w:lang w:eastAsia="en-GB"/>
        </w:rPr>
        <w:t xml:space="preserve"> provided in the RLC bearer configuration in MCCH of each cell so that the UE can associate the PDCP entity to different RLC bearer of each cell.</w:t>
      </w:r>
    </w:p>
    <w:p w14:paraId="01BDB089" w14:textId="52E0182F" w:rsidR="00F9405B" w:rsidRPr="00A529F5" w:rsidRDefault="00494516" w:rsidP="00A529F5">
      <w:pPr>
        <w:pStyle w:val="Proposal"/>
        <w:spacing w:afterLines="50" w:line="240" w:lineRule="exact"/>
        <w:jc w:val="left"/>
        <w:rPr>
          <w:rFonts w:asciiTheme="majorHAnsi" w:eastAsiaTheme="minorEastAsia" w:hAnsiTheme="majorHAnsi"/>
          <w:sz w:val="21"/>
          <w:szCs w:val="21"/>
        </w:rPr>
      </w:pPr>
      <w:r w:rsidRPr="00A529F5">
        <w:rPr>
          <w:rFonts w:ascii="Cambria" w:hAnsi="Cambria"/>
          <w:lang w:eastAsia="en-GB"/>
        </w:rPr>
        <w:t>RAN2 discusses how to solve the issue on which different MRB IDs may be allocated by different cells for a same MRB to support service continuity during mobility.</w:t>
      </w:r>
      <w:r w:rsidR="00717C33" w:rsidRPr="00A529F5">
        <w:rPr>
          <w:rFonts w:asciiTheme="majorHAnsi" w:eastAsiaTheme="minorEastAsia" w:hAnsiTheme="majorHAnsi"/>
          <w:sz w:val="21"/>
          <w:szCs w:val="21"/>
        </w:rPr>
        <w:t xml:space="preserve"> </w:t>
      </w:r>
    </w:p>
    <w:p w14:paraId="21B82CA9" w14:textId="0FE17077" w:rsidR="000011E0" w:rsidRPr="00273715" w:rsidRDefault="000011E0" w:rsidP="00FE56B9">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eastAsia="zh-CN"/>
        </w:rPr>
      </w:pPr>
      <w:r w:rsidRPr="00273715">
        <w:rPr>
          <w:rFonts w:eastAsia="宋体" w:cs="Arial"/>
          <w:b/>
          <w:sz w:val="32"/>
          <w:szCs w:val="32"/>
          <w:lang w:eastAsia="zh-CN"/>
        </w:rPr>
        <w:t>3</w:t>
      </w:r>
      <w:r w:rsidRPr="00273715">
        <w:rPr>
          <w:rFonts w:eastAsia="宋体" w:cs="Arial"/>
          <w:b/>
          <w:sz w:val="32"/>
          <w:szCs w:val="32"/>
          <w:lang w:eastAsia="zh-CN"/>
        </w:rPr>
        <w:tab/>
      </w:r>
      <w:r w:rsidR="004E0F37" w:rsidRPr="00273715">
        <w:rPr>
          <w:rFonts w:eastAsia="宋体" w:cs="Arial"/>
          <w:b/>
          <w:sz w:val="32"/>
          <w:szCs w:val="32"/>
          <w:lang w:eastAsia="zh-CN"/>
        </w:rPr>
        <w:t>Conclusion</w:t>
      </w:r>
    </w:p>
    <w:p w14:paraId="07709582" w14:textId="25D386F6" w:rsidR="004E0F37" w:rsidRDefault="00464583" w:rsidP="00BA71E1">
      <w:pPr>
        <w:spacing w:afterLines="50" w:after="120"/>
        <w:jc w:val="both"/>
        <w:rPr>
          <w:rFonts w:asciiTheme="majorHAnsi" w:eastAsiaTheme="minorEastAsia" w:hAnsiTheme="majorHAnsi"/>
          <w:sz w:val="21"/>
          <w:szCs w:val="21"/>
          <w:lang w:eastAsia="zh-CN"/>
        </w:rPr>
      </w:pPr>
      <w:r w:rsidRPr="00853A13">
        <w:rPr>
          <w:rFonts w:asciiTheme="majorHAnsi" w:eastAsiaTheme="minorEastAsia" w:hAnsiTheme="majorHAnsi"/>
          <w:sz w:val="21"/>
          <w:szCs w:val="21"/>
          <w:lang w:eastAsia="zh-CN"/>
        </w:rPr>
        <w:t>This contribution discusses</w:t>
      </w:r>
      <w:r w:rsidR="00BC23F7" w:rsidRPr="00853A13">
        <w:rPr>
          <w:rFonts w:asciiTheme="majorHAnsi" w:eastAsiaTheme="minorEastAsia" w:hAnsiTheme="majorHAnsi"/>
          <w:sz w:val="21"/>
          <w:szCs w:val="21"/>
          <w:lang w:eastAsia="zh-CN"/>
        </w:rPr>
        <w:t xml:space="preserve"> </w:t>
      </w:r>
      <w:r w:rsidR="007E001E">
        <w:rPr>
          <w:rFonts w:asciiTheme="majorHAnsi" w:eastAsiaTheme="minorEastAsia" w:hAnsiTheme="majorHAnsi"/>
          <w:sz w:val="21"/>
          <w:szCs w:val="21"/>
          <w:lang w:eastAsia="zh-CN"/>
        </w:rPr>
        <w:t>CP aspects</w:t>
      </w:r>
      <w:r w:rsidRPr="00853A13">
        <w:rPr>
          <w:rFonts w:asciiTheme="majorHAnsi" w:eastAsiaTheme="minorEastAsia" w:hAnsiTheme="majorHAnsi"/>
          <w:sz w:val="21"/>
          <w:szCs w:val="21"/>
          <w:lang w:eastAsia="zh-CN"/>
        </w:rPr>
        <w:t xml:space="preserve"> for multicast reception in RRC_INACTIVE.</w:t>
      </w:r>
    </w:p>
    <w:p w14:paraId="1BB177AC" w14:textId="77777777" w:rsidR="00EB0FA9" w:rsidRPr="002D74EE" w:rsidRDefault="00EB0FA9" w:rsidP="002D74EE">
      <w:pPr>
        <w:pStyle w:val="Doc-text2"/>
        <w:spacing w:afterLines="50" w:after="120"/>
        <w:ind w:left="1506" w:hangingChars="750" w:hanging="1506"/>
        <w:rPr>
          <w:rFonts w:ascii="Cambria" w:hAnsi="Cambria" w:cs="Times New Roman"/>
          <w:b/>
          <w:bCs/>
          <w:lang w:val="en-GB"/>
        </w:rPr>
      </w:pPr>
      <w:r w:rsidRPr="002D74EE">
        <w:rPr>
          <w:rFonts w:ascii="Cambria" w:hAnsi="Cambria" w:cs="Times New Roman"/>
          <w:b/>
          <w:bCs/>
          <w:lang w:val="en-GB"/>
        </w:rPr>
        <w:t>Observation 1: For a deactivated multicast session, the MRB may or may not be released according to NW implementation in Rel-17.</w:t>
      </w:r>
    </w:p>
    <w:p w14:paraId="0248C932" w14:textId="77777777" w:rsidR="00EB0FA9" w:rsidRPr="002D74EE" w:rsidRDefault="00EB0FA9" w:rsidP="002D74EE">
      <w:pPr>
        <w:pStyle w:val="Doc-text2"/>
        <w:spacing w:afterLines="50" w:after="120"/>
        <w:ind w:left="1506" w:hangingChars="750" w:hanging="1506"/>
        <w:rPr>
          <w:rFonts w:ascii="Cambria" w:hAnsi="Cambria" w:cs="Times New Roman"/>
          <w:b/>
          <w:bCs/>
          <w:lang w:val="en-GB"/>
        </w:rPr>
      </w:pPr>
      <w:r w:rsidRPr="002D74EE">
        <w:rPr>
          <w:rFonts w:ascii="Cambria" w:hAnsi="Cambria" w:cs="Times New Roman"/>
          <w:b/>
          <w:bCs/>
          <w:lang w:val="en-GB"/>
        </w:rPr>
        <w:t>Observation 2: UE is not aware of the MC session status (active or inactive) in Rel-17.</w:t>
      </w:r>
    </w:p>
    <w:p w14:paraId="720A19DE" w14:textId="77777777" w:rsidR="00EB0FA9" w:rsidRPr="002D74EE" w:rsidRDefault="00EB0FA9" w:rsidP="002D74EE">
      <w:pPr>
        <w:pStyle w:val="Proposal"/>
        <w:numPr>
          <w:ilvl w:val="0"/>
          <w:numId w:val="10"/>
        </w:numPr>
        <w:spacing w:afterLines="50" w:line="240" w:lineRule="exact"/>
        <w:jc w:val="left"/>
        <w:rPr>
          <w:rFonts w:ascii="Cambria" w:eastAsiaTheme="minorEastAsia" w:hAnsi="Cambria"/>
        </w:rPr>
      </w:pPr>
      <w:r w:rsidRPr="002D74EE">
        <w:rPr>
          <w:rFonts w:ascii="Cambria" w:eastAsiaTheme="minorEastAsia" w:hAnsi="Cambria"/>
        </w:rPr>
        <w:t xml:space="preserve">For a </w:t>
      </w:r>
      <w:r w:rsidRPr="002D74EE">
        <w:rPr>
          <w:rFonts w:ascii="Cambria" w:eastAsiaTheme="minorEastAsia" w:hAnsi="Cambria"/>
          <w:lang w:val="en-US"/>
        </w:rPr>
        <w:t>deactivated</w:t>
      </w:r>
      <w:r w:rsidRPr="002D74EE">
        <w:rPr>
          <w:rFonts w:ascii="Cambria" w:eastAsiaTheme="minorEastAsia" w:hAnsi="Cambria"/>
        </w:rPr>
        <w:t xml:space="preserve"> session, the PTM configuration is optionally provided in </w:t>
      </w:r>
      <w:r w:rsidRPr="002D74EE">
        <w:rPr>
          <w:rFonts w:ascii="Cambria" w:eastAsiaTheme="minorEastAsia" w:hAnsi="Cambria"/>
          <w:i/>
          <w:iCs/>
        </w:rPr>
        <w:t>RRCRelease</w:t>
      </w:r>
      <w:r w:rsidRPr="002D74EE">
        <w:rPr>
          <w:rFonts w:ascii="Cambria" w:eastAsiaTheme="minorEastAsia" w:hAnsi="Cambria"/>
        </w:rPr>
        <w:t xml:space="preserve"> message. A new deactivated state indication is provided in the PTM configuration to notify UE not to monitor the corresponding G-RNTI.</w:t>
      </w:r>
    </w:p>
    <w:p w14:paraId="7B75E761" w14:textId="77777777" w:rsidR="00EB0FA9" w:rsidRPr="002D74EE" w:rsidRDefault="00EB0FA9" w:rsidP="002D74EE">
      <w:pPr>
        <w:pStyle w:val="Proposal"/>
        <w:numPr>
          <w:ilvl w:val="0"/>
          <w:numId w:val="10"/>
        </w:numPr>
        <w:spacing w:afterLines="50" w:line="240" w:lineRule="exact"/>
        <w:jc w:val="left"/>
        <w:rPr>
          <w:rFonts w:ascii="Cambria" w:eastAsiaTheme="minorEastAsia" w:hAnsi="Cambria"/>
          <w:lang w:val="en-US"/>
        </w:rPr>
      </w:pPr>
      <w:r w:rsidRPr="002D74EE">
        <w:rPr>
          <w:rFonts w:ascii="Cambria" w:eastAsiaTheme="minorEastAsia" w:hAnsi="Cambria"/>
          <w:lang w:val="en-US"/>
        </w:rPr>
        <w:t>For notification of deactivation of a MC session, either MRB release or MRB setup/modify can be used in MCCH. If MRB setup/modify is used, a new deactivated state indication is provided in the PTM configuration to notify UE stop monitoring the corresponding G-RNTI.</w:t>
      </w:r>
    </w:p>
    <w:p w14:paraId="292E22D8" w14:textId="77777777" w:rsidR="005B0656" w:rsidRPr="002D74EE" w:rsidRDefault="005B0656" w:rsidP="002D74EE">
      <w:pPr>
        <w:pStyle w:val="Proposal"/>
        <w:numPr>
          <w:ilvl w:val="0"/>
          <w:numId w:val="10"/>
        </w:numPr>
        <w:spacing w:afterLines="50" w:line="240" w:lineRule="exact"/>
        <w:jc w:val="left"/>
        <w:rPr>
          <w:rFonts w:ascii="Cambria" w:hAnsi="Cambria"/>
          <w:lang w:eastAsia="en-GB"/>
        </w:rPr>
      </w:pPr>
      <w:r w:rsidRPr="002D74EE">
        <w:rPr>
          <w:rFonts w:ascii="Cambria" w:hAnsi="Cambria"/>
          <w:lang w:eastAsia="en-GB"/>
        </w:rPr>
        <w:t xml:space="preserve">The new MRB for multicast reception in RRC_INACTIVE uses the same PDCP entity with the old MRB that was used in RRC_CONNECTED to minimize the data loss, i.e., the UE shall not suspend the PDCP entity of the MRBs during RRC state </w:t>
      </w:r>
      <w:r w:rsidRPr="002D74EE">
        <w:rPr>
          <w:rFonts w:ascii="Cambria" w:eastAsiaTheme="minorEastAsia" w:hAnsi="Cambria"/>
          <w:lang w:val="en-US"/>
        </w:rPr>
        <w:t>transition</w:t>
      </w:r>
      <w:r w:rsidRPr="002D74EE">
        <w:rPr>
          <w:rFonts w:ascii="Cambria" w:hAnsi="Cambria"/>
          <w:lang w:eastAsia="en-GB"/>
        </w:rPr>
        <w:t xml:space="preserve">. </w:t>
      </w:r>
    </w:p>
    <w:p w14:paraId="0D93E458" w14:textId="77777777" w:rsidR="005B0656" w:rsidRPr="002D74EE" w:rsidRDefault="005B0656" w:rsidP="002D74EE">
      <w:pPr>
        <w:pStyle w:val="Proposal"/>
        <w:numPr>
          <w:ilvl w:val="0"/>
          <w:numId w:val="10"/>
        </w:numPr>
        <w:spacing w:afterLines="50" w:line="240" w:lineRule="exact"/>
        <w:jc w:val="left"/>
        <w:rPr>
          <w:rFonts w:ascii="Cambria" w:eastAsiaTheme="minorEastAsia" w:hAnsi="Cambria"/>
        </w:rPr>
      </w:pPr>
      <w:r w:rsidRPr="002D74EE">
        <w:rPr>
          <w:rFonts w:ascii="Cambria" w:eastAsiaTheme="minorEastAsia" w:hAnsi="Cambria"/>
        </w:rPr>
        <w:t>A radio condition threshold (</w:t>
      </w:r>
      <w:proofErr w:type="gramStart"/>
      <w:r w:rsidRPr="002D74EE">
        <w:rPr>
          <w:rFonts w:ascii="Cambria" w:eastAsiaTheme="minorEastAsia" w:hAnsi="Cambria"/>
        </w:rPr>
        <w:t>i.e.</w:t>
      </w:r>
      <w:proofErr w:type="gramEnd"/>
      <w:r w:rsidRPr="002D74EE">
        <w:rPr>
          <w:rFonts w:ascii="Cambria" w:eastAsiaTheme="minorEastAsia" w:hAnsi="Cambria"/>
        </w:rPr>
        <w:t xml:space="preserve"> RSRP and/or RSRQ) per multicast session is provided in MCCH for UE </w:t>
      </w:r>
      <w:r w:rsidRPr="002D74EE">
        <w:rPr>
          <w:rFonts w:ascii="Cambria" w:eastAsia="宋体" w:hAnsi="Cambria"/>
        </w:rPr>
        <w:t>returning RRC_CONNECTED for the multicast session reception.</w:t>
      </w:r>
    </w:p>
    <w:p w14:paraId="5980C588" w14:textId="77777777" w:rsidR="005B0656" w:rsidRPr="002D74EE" w:rsidRDefault="005B0656" w:rsidP="002D74EE">
      <w:pPr>
        <w:pStyle w:val="Proposal"/>
        <w:numPr>
          <w:ilvl w:val="0"/>
          <w:numId w:val="10"/>
        </w:numPr>
        <w:spacing w:afterLines="50" w:line="240" w:lineRule="exact"/>
        <w:rPr>
          <w:rFonts w:ascii="Cambria" w:eastAsia="宋体" w:hAnsi="Cambria"/>
        </w:rPr>
      </w:pPr>
      <w:r w:rsidRPr="002D74EE">
        <w:rPr>
          <w:rFonts w:ascii="Cambria" w:eastAsia="宋体" w:hAnsi="Cambria"/>
        </w:rPr>
        <w:lastRenderedPageBreak/>
        <w:t>A time value that the threshold condition needs to be fulfilled for UE returning RRC_CONNECTED for multicast reception is configured to UE.</w:t>
      </w:r>
    </w:p>
    <w:p w14:paraId="3C26D516" w14:textId="77777777" w:rsidR="005B0656" w:rsidRPr="002D74EE" w:rsidRDefault="005B0656" w:rsidP="002D74EE">
      <w:pPr>
        <w:pStyle w:val="Proposal"/>
        <w:numPr>
          <w:ilvl w:val="0"/>
          <w:numId w:val="10"/>
        </w:numPr>
        <w:spacing w:afterLines="50" w:line="240" w:lineRule="exact"/>
        <w:rPr>
          <w:rFonts w:ascii="Cambria" w:eastAsia="宋体" w:hAnsi="Cambria"/>
        </w:rPr>
      </w:pPr>
      <w:r w:rsidRPr="002D74EE">
        <w:rPr>
          <w:rFonts w:ascii="Cambria" w:eastAsia="宋体" w:hAnsi="Cambria"/>
        </w:rPr>
        <w:t>A prohibited time for UE returning RRC_CONNECTED for multicast reception is configured to UE.</w:t>
      </w:r>
    </w:p>
    <w:p w14:paraId="3D50EFB2" w14:textId="77777777" w:rsidR="005B0656" w:rsidRPr="002D74EE" w:rsidRDefault="005B0656" w:rsidP="002D74EE">
      <w:pPr>
        <w:pStyle w:val="Proposal"/>
        <w:numPr>
          <w:ilvl w:val="0"/>
          <w:numId w:val="10"/>
        </w:numPr>
        <w:spacing w:afterLines="50" w:line="240" w:lineRule="exact"/>
        <w:jc w:val="left"/>
        <w:rPr>
          <w:rFonts w:ascii="Cambria" w:eastAsiaTheme="minorEastAsia" w:hAnsi="Cambria"/>
          <w:lang w:val="en-US"/>
        </w:rPr>
      </w:pPr>
      <w:r w:rsidRPr="002D74EE">
        <w:rPr>
          <w:rFonts w:ascii="Cambria" w:eastAsiaTheme="minorEastAsia" w:hAnsi="Cambria"/>
          <w:lang w:val="en-US"/>
        </w:rPr>
        <w:t xml:space="preserve">PTM configuration provision by </w:t>
      </w:r>
      <w:proofErr w:type="spellStart"/>
      <w:r w:rsidRPr="002D74EE">
        <w:rPr>
          <w:rFonts w:ascii="Cambria" w:eastAsiaTheme="minorEastAsia" w:hAnsi="Cambria"/>
          <w:i/>
          <w:iCs/>
          <w:lang w:val="en-US"/>
        </w:rPr>
        <w:t>RRCRelease</w:t>
      </w:r>
      <w:proofErr w:type="spellEnd"/>
      <w:r w:rsidRPr="002D74EE">
        <w:rPr>
          <w:rFonts w:ascii="Cambria" w:eastAsiaTheme="minorEastAsia" w:hAnsi="Cambria"/>
          <w:lang w:val="en-US"/>
        </w:rPr>
        <w:t xml:space="preserve"> without entering RRC_CONNECTED state should be supported (similar with RANU).</w:t>
      </w:r>
    </w:p>
    <w:p w14:paraId="10612C51" w14:textId="77777777" w:rsidR="00E16FFC" w:rsidRPr="002D74EE" w:rsidRDefault="00E16FFC" w:rsidP="002D74EE">
      <w:pPr>
        <w:pStyle w:val="Proposal"/>
        <w:numPr>
          <w:ilvl w:val="0"/>
          <w:numId w:val="10"/>
        </w:numPr>
        <w:spacing w:afterLines="50" w:line="240" w:lineRule="exact"/>
        <w:jc w:val="left"/>
        <w:rPr>
          <w:rFonts w:ascii="Cambria" w:hAnsi="Cambria"/>
          <w:lang w:val="en-US" w:eastAsia="en-GB"/>
        </w:rPr>
      </w:pPr>
      <w:r w:rsidRPr="002D74EE">
        <w:rPr>
          <w:rFonts w:ascii="Cambria" w:eastAsiaTheme="minorEastAsia" w:hAnsi="Cambria"/>
          <w:lang w:val="en-US"/>
        </w:rPr>
        <w:t xml:space="preserve">A new </w:t>
      </w:r>
      <w:r w:rsidRPr="002D74EE">
        <w:rPr>
          <w:rFonts w:ascii="Cambria" w:hAnsi="Cambria"/>
          <w:lang w:eastAsia="en-GB"/>
        </w:rPr>
        <w:t>access</w:t>
      </w:r>
      <w:r w:rsidRPr="002D74EE">
        <w:rPr>
          <w:rFonts w:ascii="Cambria" w:eastAsiaTheme="minorEastAsia" w:hAnsi="Cambria"/>
          <w:lang w:val="en-US"/>
        </w:rPr>
        <w:t xml:space="preserve"> category and RRC cause are introduced in case that the RRC Resume procedure is triggered by multicast reception. </w:t>
      </w:r>
    </w:p>
    <w:p w14:paraId="5FAD01D7" w14:textId="77777777" w:rsidR="00E16FFC" w:rsidRPr="002D74EE" w:rsidRDefault="00E16FFC" w:rsidP="002D74EE">
      <w:pPr>
        <w:pStyle w:val="Proposal"/>
        <w:numPr>
          <w:ilvl w:val="0"/>
          <w:numId w:val="10"/>
        </w:numPr>
        <w:spacing w:afterLines="50" w:line="240" w:lineRule="exact"/>
        <w:jc w:val="left"/>
        <w:rPr>
          <w:rFonts w:ascii="Cambria" w:hAnsi="Cambria"/>
          <w:lang w:val="en-US"/>
        </w:rPr>
      </w:pPr>
      <w:r w:rsidRPr="002D74EE">
        <w:rPr>
          <w:rFonts w:ascii="Cambria" w:eastAsiaTheme="minorEastAsia" w:hAnsi="Cambria"/>
          <w:lang w:val="en-US"/>
        </w:rPr>
        <w:t>Neighbour</w:t>
      </w:r>
      <w:r w:rsidRPr="002D74EE">
        <w:rPr>
          <w:rFonts w:ascii="Cambria" w:hAnsi="Cambria"/>
          <w:lang w:val="en-US"/>
        </w:rPr>
        <w:t xml:space="preserve"> cell list is </w:t>
      </w:r>
      <w:r w:rsidRPr="002D74EE">
        <w:rPr>
          <w:rFonts w:ascii="Cambria" w:eastAsiaTheme="minorEastAsia" w:hAnsi="Cambria"/>
          <w:lang w:val="en-US"/>
        </w:rPr>
        <w:t>en</w:t>
      </w:r>
      <w:r w:rsidRPr="002D74EE">
        <w:rPr>
          <w:rFonts w:ascii="Cambria" w:hAnsi="Cambria"/>
          <w:lang w:val="en-US"/>
        </w:rPr>
        <w:t>hanced to include:</w:t>
      </w:r>
    </w:p>
    <w:p w14:paraId="0B2C8D38" w14:textId="77777777" w:rsidR="00E16FFC" w:rsidRPr="002D74EE" w:rsidRDefault="00E16FFC" w:rsidP="002D74EE">
      <w:pPr>
        <w:pStyle w:val="B4"/>
        <w:spacing w:afterLines="50" w:after="120"/>
        <w:ind w:left="1588"/>
        <w:rPr>
          <w:rFonts w:ascii="Cambria" w:hAnsi="Cambria"/>
          <w:b/>
          <w:bCs/>
          <w:lang w:val="en-US"/>
        </w:rPr>
      </w:pPr>
      <w:r w:rsidRPr="002D74EE">
        <w:rPr>
          <w:rFonts w:ascii="Cambria" w:hAnsi="Cambria"/>
          <w:b/>
          <w:bCs/>
          <w:lang w:val="en-US"/>
        </w:rPr>
        <w:t>-</w:t>
      </w:r>
      <w:r w:rsidRPr="002D74EE">
        <w:rPr>
          <w:rFonts w:ascii="Cambria" w:hAnsi="Cambria"/>
          <w:b/>
          <w:bCs/>
          <w:lang w:val="en-US"/>
        </w:rPr>
        <w:tab/>
        <w:t xml:space="preserve">Whether the multicast session is supported by the neighbour cell or not e.g., the neighbour cell is out of multicast service </w:t>
      </w:r>
      <w:proofErr w:type="gramStart"/>
      <w:r w:rsidRPr="002D74EE">
        <w:rPr>
          <w:rFonts w:ascii="Cambria" w:hAnsi="Cambria"/>
          <w:b/>
          <w:bCs/>
          <w:lang w:val="en-US"/>
        </w:rPr>
        <w:t>area;</w:t>
      </w:r>
      <w:proofErr w:type="gramEnd"/>
    </w:p>
    <w:p w14:paraId="47325757" w14:textId="77777777" w:rsidR="00E16FFC" w:rsidRPr="002D74EE" w:rsidRDefault="00E16FFC" w:rsidP="002D74EE">
      <w:pPr>
        <w:pStyle w:val="B4"/>
        <w:spacing w:afterLines="50" w:after="120"/>
        <w:ind w:left="1588"/>
        <w:rPr>
          <w:rFonts w:ascii="Cambria" w:hAnsi="Cambria"/>
          <w:b/>
          <w:bCs/>
          <w:lang w:val="en-US"/>
        </w:rPr>
      </w:pPr>
      <w:r w:rsidRPr="002D74EE">
        <w:rPr>
          <w:rFonts w:ascii="Cambria" w:hAnsi="Cambria"/>
          <w:b/>
          <w:bCs/>
          <w:lang w:val="en-US"/>
        </w:rPr>
        <w:t>-</w:t>
      </w:r>
      <w:r w:rsidRPr="002D74EE">
        <w:rPr>
          <w:rFonts w:ascii="Cambria" w:hAnsi="Cambria"/>
          <w:b/>
          <w:bCs/>
          <w:lang w:val="en-US"/>
        </w:rPr>
        <w:tab/>
        <w:t>In case that the multicast session is supported, whether PTM transmission is provided in the neighbour cell.</w:t>
      </w:r>
    </w:p>
    <w:p w14:paraId="455840D0" w14:textId="77777777" w:rsidR="00E16FFC" w:rsidRPr="002D74EE" w:rsidRDefault="00E16FFC" w:rsidP="002D74EE">
      <w:pPr>
        <w:pStyle w:val="Proposal"/>
        <w:numPr>
          <w:ilvl w:val="0"/>
          <w:numId w:val="10"/>
        </w:numPr>
        <w:spacing w:afterLines="50" w:line="240" w:lineRule="exact"/>
        <w:jc w:val="left"/>
        <w:rPr>
          <w:rFonts w:ascii="Cambria" w:hAnsi="Cambria"/>
          <w:lang w:eastAsia="en-GB"/>
        </w:rPr>
      </w:pPr>
      <w:r w:rsidRPr="002D74EE">
        <w:rPr>
          <w:rFonts w:ascii="Cambria" w:hAnsi="Cambria"/>
          <w:lang w:eastAsia="en-GB"/>
        </w:rPr>
        <w:t>Support continuity of PDCP variables (</w:t>
      </w:r>
      <w:proofErr w:type="gramStart"/>
      <w:r w:rsidRPr="002D74EE">
        <w:rPr>
          <w:rFonts w:ascii="Cambria" w:hAnsi="Cambria"/>
          <w:lang w:eastAsia="en-GB"/>
        </w:rPr>
        <w:t>e.g.</w:t>
      </w:r>
      <w:proofErr w:type="gramEnd"/>
      <w:r w:rsidRPr="002D74EE">
        <w:rPr>
          <w:rFonts w:ascii="Cambria" w:hAnsi="Cambria"/>
          <w:lang w:eastAsia="en-GB"/>
        </w:rPr>
        <w:t xml:space="preserve"> RX_DELIV) of an MRB by MCCH when UE moving among cells to minimize the data loss e.g., by indication of a list of cells with synchronized PDCP COUNT in NCL. </w:t>
      </w:r>
    </w:p>
    <w:p w14:paraId="4BA60A0F" w14:textId="77777777" w:rsidR="00E16FFC" w:rsidRPr="002D74EE" w:rsidRDefault="00E16FFC" w:rsidP="002D74EE">
      <w:pPr>
        <w:pStyle w:val="Proposal"/>
        <w:numPr>
          <w:ilvl w:val="0"/>
          <w:numId w:val="10"/>
        </w:numPr>
        <w:spacing w:afterLines="50" w:line="240" w:lineRule="exact"/>
        <w:jc w:val="left"/>
        <w:rPr>
          <w:rFonts w:ascii="Cambria" w:eastAsiaTheme="minorEastAsia" w:hAnsi="Cambria"/>
          <w:sz w:val="21"/>
          <w:szCs w:val="21"/>
        </w:rPr>
      </w:pPr>
      <w:r w:rsidRPr="002D74EE">
        <w:rPr>
          <w:rFonts w:ascii="Cambria" w:hAnsi="Cambria"/>
          <w:lang w:eastAsia="en-GB"/>
        </w:rPr>
        <w:t>RAN2 discusses how to solve the issue on which different MRB IDs may be allocated by different cells for a same MRB to support service continuity during mobility.</w:t>
      </w:r>
      <w:r w:rsidRPr="002D74EE">
        <w:rPr>
          <w:rFonts w:ascii="Cambria" w:eastAsiaTheme="minorEastAsia" w:hAnsi="Cambria"/>
          <w:sz w:val="21"/>
          <w:szCs w:val="21"/>
        </w:rPr>
        <w:t xml:space="preserve"> </w:t>
      </w:r>
    </w:p>
    <w:p w14:paraId="6C5D3859" w14:textId="309376ED" w:rsidR="00B22CFC" w:rsidRPr="00273715" w:rsidRDefault="00F921CD" w:rsidP="00F921CD">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Theme="minorEastAsia" w:cs="Arial"/>
          <w:lang w:eastAsia="zh-CN"/>
        </w:rPr>
      </w:pPr>
      <w:r w:rsidRPr="00273715">
        <w:rPr>
          <w:rFonts w:eastAsiaTheme="minorEastAsia" w:cs="Arial"/>
          <w:lang w:eastAsia="zh-CN"/>
        </w:rPr>
        <w:t>Reference</w:t>
      </w:r>
    </w:p>
    <w:p w14:paraId="5067D90C" w14:textId="571C88A8" w:rsidR="00F7622E" w:rsidRPr="00F7622E" w:rsidRDefault="00F7622E" w:rsidP="00F7622E">
      <w:pPr>
        <w:rPr>
          <w:rFonts w:ascii="Cambria" w:eastAsia="宋体" w:hAnsi="Cambria"/>
          <w:lang w:val="en-US" w:eastAsia="zh-CN"/>
        </w:rPr>
      </w:pPr>
      <w:r w:rsidRPr="00F7622E">
        <w:rPr>
          <w:rFonts w:ascii="Cambria" w:eastAsia="宋体" w:hAnsi="Cambria" w:cs="宋体"/>
          <w:lang w:eastAsia="zh-CN"/>
        </w:rPr>
        <w:t xml:space="preserve">[1] </w:t>
      </w:r>
      <w:hyperlink r:id="rId11" w:tooltip="C:UsersDwx974486Documents3GPPExtractsR2-2306870_Report of [AT122][603][MBS] Session deactivation for MC in INACTIVE (Apple).doc" w:history="1">
        <w:r w:rsidRPr="00F7622E">
          <w:rPr>
            <w:rStyle w:val="af4"/>
            <w:rFonts w:ascii="Cambria" w:hAnsi="Cambria"/>
          </w:rPr>
          <w:t>R2-2306870</w:t>
        </w:r>
      </w:hyperlink>
      <w:r w:rsidRPr="00F7622E">
        <w:rPr>
          <w:rFonts w:ascii="Cambria" w:hAnsi="Cambria"/>
        </w:rPr>
        <w:t xml:space="preserve"> Report of [AT122][603][MBS] Session deactivation for MC in INACTIVE (Apple) Apple</w:t>
      </w:r>
    </w:p>
    <w:p w14:paraId="7BCBB190" w14:textId="77777777" w:rsidR="00F7622E" w:rsidRPr="00F7622E" w:rsidRDefault="00F7622E" w:rsidP="00D36BB4">
      <w:pPr>
        <w:rPr>
          <w:rFonts w:asciiTheme="majorHAnsi" w:eastAsiaTheme="minorEastAsia" w:hAnsiTheme="majorHAnsi"/>
          <w:sz w:val="21"/>
          <w:szCs w:val="21"/>
          <w:lang w:val="en-US" w:eastAsia="zh-CN"/>
        </w:rPr>
      </w:pPr>
    </w:p>
    <w:sectPr w:rsidR="00F7622E" w:rsidRPr="00F7622E" w:rsidSect="00A74D9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0505AE" w14:textId="77777777" w:rsidR="00710018" w:rsidRDefault="00710018">
      <w:pPr>
        <w:spacing w:after="0"/>
      </w:pPr>
      <w:r>
        <w:separator/>
      </w:r>
    </w:p>
  </w:endnote>
  <w:endnote w:type="continuationSeparator" w:id="0">
    <w:p w14:paraId="2A159136" w14:textId="77777777" w:rsidR="00710018" w:rsidRDefault="0071001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A33369" w14:textId="77777777" w:rsidR="00710018" w:rsidRDefault="00710018">
      <w:pPr>
        <w:spacing w:after="0"/>
      </w:pPr>
      <w:r>
        <w:separator/>
      </w:r>
    </w:p>
  </w:footnote>
  <w:footnote w:type="continuationSeparator" w:id="0">
    <w:p w14:paraId="0E5159C7" w14:textId="77777777" w:rsidR="00710018" w:rsidRDefault="0071001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1EDE5E51"/>
    <w:multiLevelType w:val="hybridMultilevel"/>
    <w:tmpl w:val="49689410"/>
    <w:lvl w:ilvl="0" w:tplc="F8848860">
      <w:start w:val="129"/>
      <w:numFmt w:val="bullet"/>
      <w:pStyle w:val="Cat-b-Proposal"/>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3" w15:restartNumberingAfterBreak="0">
    <w:nsid w:val="3AA46647"/>
    <w:multiLevelType w:val="hybridMultilevel"/>
    <w:tmpl w:val="685C2764"/>
    <w:lvl w:ilvl="0" w:tplc="001214B2">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447"/>
        </w:tabs>
        <w:ind w:left="447" w:hanging="360"/>
      </w:pPr>
    </w:lvl>
    <w:lvl w:ilvl="2" w:tplc="0409001B" w:tentative="1">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4ADC0D9F"/>
    <w:multiLevelType w:val="multilevel"/>
    <w:tmpl w:val="7848CD7E"/>
    <w:lvl w:ilvl="0">
      <w:start w:val="1"/>
      <w:numFmt w:val="decimal"/>
      <w:lvlText w:val="%1"/>
      <w:lvlJc w:val="left"/>
      <w:pPr>
        <w:ind w:left="360" w:hanging="360"/>
      </w:pPr>
      <w:rPr>
        <w:rFonts w:hint="default"/>
      </w:rPr>
    </w:lvl>
    <w:lvl w:ilvl="1">
      <w:start w:val="1"/>
      <w:numFmt w:val="decimal"/>
      <w:isLgl/>
      <w:lvlText w:val="%1.%2"/>
      <w:lvlJc w:val="left"/>
      <w:pPr>
        <w:ind w:left="470" w:hanging="47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8" w15:restartNumberingAfterBreak="0">
    <w:nsid w:val="70146DC0"/>
    <w:multiLevelType w:val="hybridMultilevel"/>
    <w:tmpl w:val="9BC21240"/>
    <w:lvl w:ilvl="0" w:tplc="409A9E3A">
      <w:start w:val="1"/>
      <w:numFmt w:val="bullet"/>
      <w:pStyle w:val="Agreement"/>
      <w:lvlText w:val=""/>
      <w:lvlJc w:val="left"/>
      <w:pPr>
        <w:tabs>
          <w:tab w:val="num" w:pos="-3592"/>
        </w:tabs>
        <w:ind w:left="-3592" w:hanging="360"/>
      </w:pPr>
      <w:rPr>
        <w:rFonts w:ascii="Symbol" w:hAnsi="Symbol" w:hint="default"/>
        <w:b/>
        <w:i w:val="0"/>
        <w:color w:val="auto"/>
        <w:sz w:val="22"/>
      </w:rPr>
    </w:lvl>
    <w:lvl w:ilvl="1" w:tplc="04090003">
      <w:start w:val="1"/>
      <w:numFmt w:val="bullet"/>
      <w:lvlText w:val="o"/>
      <w:lvlJc w:val="left"/>
      <w:pPr>
        <w:tabs>
          <w:tab w:val="num" w:pos="-3771"/>
        </w:tabs>
        <w:ind w:left="-3771" w:hanging="360"/>
      </w:pPr>
      <w:rPr>
        <w:rFonts w:ascii="Courier New" w:hAnsi="Courier New" w:cs="Courier New" w:hint="default"/>
      </w:rPr>
    </w:lvl>
    <w:lvl w:ilvl="2" w:tplc="04090005" w:tentative="1">
      <w:start w:val="1"/>
      <w:numFmt w:val="bullet"/>
      <w:lvlText w:val=""/>
      <w:lvlJc w:val="left"/>
      <w:pPr>
        <w:tabs>
          <w:tab w:val="num" w:pos="-3051"/>
        </w:tabs>
        <w:ind w:left="-3051" w:hanging="360"/>
      </w:pPr>
      <w:rPr>
        <w:rFonts w:ascii="Wingdings" w:hAnsi="Wingdings" w:hint="default"/>
      </w:rPr>
    </w:lvl>
    <w:lvl w:ilvl="3" w:tplc="04090001" w:tentative="1">
      <w:start w:val="1"/>
      <w:numFmt w:val="bullet"/>
      <w:lvlText w:val=""/>
      <w:lvlJc w:val="left"/>
      <w:pPr>
        <w:tabs>
          <w:tab w:val="num" w:pos="-2331"/>
        </w:tabs>
        <w:ind w:left="-2331" w:hanging="360"/>
      </w:pPr>
      <w:rPr>
        <w:rFonts w:ascii="Symbol" w:hAnsi="Symbol" w:hint="default"/>
      </w:rPr>
    </w:lvl>
    <w:lvl w:ilvl="4" w:tplc="04090003" w:tentative="1">
      <w:start w:val="1"/>
      <w:numFmt w:val="bullet"/>
      <w:lvlText w:val="o"/>
      <w:lvlJc w:val="left"/>
      <w:pPr>
        <w:tabs>
          <w:tab w:val="num" w:pos="-1611"/>
        </w:tabs>
        <w:ind w:left="-1611" w:hanging="360"/>
      </w:pPr>
      <w:rPr>
        <w:rFonts w:ascii="Courier New" w:hAnsi="Courier New" w:cs="Courier New" w:hint="default"/>
      </w:rPr>
    </w:lvl>
    <w:lvl w:ilvl="5" w:tplc="04090005" w:tentative="1">
      <w:start w:val="1"/>
      <w:numFmt w:val="bullet"/>
      <w:lvlText w:val=""/>
      <w:lvlJc w:val="left"/>
      <w:pPr>
        <w:tabs>
          <w:tab w:val="num" w:pos="-891"/>
        </w:tabs>
        <w:ind w:left="-891" w:hanging="360"/>
      </w:pPr>
      <w:rPr>
        <w:rFonts w:ascii="Wingdings" w:hAnsi="Wingdings" w:hint="default"/>
      </w:rPr>
    </w:lvl>
    <w:lvl w:ilvl="6" w:tplc="04090001" w:tentative="1">
      <w:start w:val="1"/>
      <w:numFmt w:val="bullet"/>
      <w:lvlText w:val=""/>
      <w:lvlJc w:val="left"/>
      <w:pPr>
        <w:tabs>
          <w:tab w:val="num" w:pos="-171"/>
        </w:tabs>
        <w:ind w:left="-171" w:hanging="360"/>
      </w:pPr>
      <w:rPr>
        <w:rFonts w:ascii="Symbol" w:hAnsi="Symbol" w:hint="default"/>
      </w:rPr>
    </w:lvl>
    <w:lvl w:ilvl="7" w:tplc="04090003" w:tentative="1">
      <w:start w:val="1"/>
      <w:numFmt w:val="bullet"/>
      <w:lvlText w:val="o"/>
      <w:lvlJc w:val="left"/>
      <w:pPr>
        <w:tabs>
          <w:tab w:val="num" w:pos="549"/>
        </w:tabs>
        <w:ind w:left="549" w:hanging="360"/>
      </w:pPr>
      <w:rPr>
        <w:rFonts w:ascii="Courier New" w:hAnsi="Courier New" w:cs="Courier New" w:hint="default"/>
      </w:rPr>
    </w:lvl>
    <w:lvl w:ilvl="8" w:tplc="04090005" w:tentative="1">
      <w:start w:val="1"/>
      <w:numFmt w:val="bullet"/>
      <w:lvlText w:val=""/>
      <w:lvlJc w:val="left"/>
      <w:pPr>
        <w:tabs>
          <w:tab w:val="num" w:pos="1269"/>
        </w:tabs>
        <w:ind w:left="1269" w:hanging="360"/>
      </w:pPr>
      <w:rPr>
        <w:rFonts w:ascii="Wingdings" w:hAnsi="Wingdings" w:hint="default"/>
      </w:rPr>
    </w:lvl>
  </w:abstractNum>
  <w:num w:numId="1" w16cid:durableId="2106725149">
    <w:abstractNumId w:val="7"/>
  </w:num>
  <w:num w:numId="2" w16cid:durableId="705713418">
    <w:abstractNumId w:val="6"/>
  </w:num>
  <w:num w:numId="3" w16cid:durableId="170225468">
    <w:abstractNumId w:val="4"/>
  </w:num>
  <w:num w:numId="4" w16cid:durableId="390885023">
    <w:abstractNumId w:val="0"/>
  </w:num>
  <w:num w:numId="5" w16cid:durableId="885415029">
    <w:abstractNumId w:val="3"/>
  </w:num>
  <w:num w:numId="6" w16cid:durableId="999429711">
    <w:abstractNumId w:val="1"/>
  </w:num>
  <w:num w:numId="7" w16cid:durableId="444465653">
    <w:abstractNumId w:val="8"/>
  </w:num>
  <w:num w:numId="8" w16cid:durableId="1963339073">
    <w:abstractNumId w:val="2"/>
  </w:num>
  <w:num w:numId="9" w16cid:durableId="1611428797">
    <w:abstractNumId w:val="5"/>
  </w:num>
  <w:num w:numId="10" w16cid:durableId="634408817">
    <w:abstractNumId w:val="3"/>
    <w:lvlOverride w:ilvl="0">
      <w:startOverride w:val="1"/>
    </w:lvlOverride>
  </w:num>
  <w:num w:numId="11" w16cid:durableId="791675501">
    <w:abstractNumId w:val="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11E0"/>
    <w:rsid w:val="000015E8"/>
    <w:rsid w:val="000026F8"/>
    <w:rsid w:val="00002A38"/>
    <w:rsid w:val="0000344E"/>
    <w:rsid w:val="00006186"/>
    <w:rsid w:val="00006236"/>
    <w:rsid w:val="00006FE2"/>
    <w:rsid w:val="000104C6"/>
    <w:rsid w:val="000105FF"/>
    <w:rsid w:val="0001447C"/>
    <w:rsid w:val="000144FA"/>
    <w:rsid w:val="000152BF"/>
    <w:rsid w:val="00015561"/>
    <w:rsid w:val="00016F2D"/>
    <w:rsid w:val="00017C13"/>
    <w:rsid w:val="00017F23"/>
    <w:rsid w:val="00020E20"/>
    <w:rsid w:val="0002218A"/>
    <w:rsid w:val="00023E1B"/>
    <w:rsid w:val="00025166"/>
    <w:rsid w:val="0002710A"/>
    <w:rsid w:val="0002751E"/>
    <w:rsid w:val="00031B3E"/>
    <w:rsid w:val="00032338"/>
    <w:rsid w:val="00032A3D"/>
    <w:rsid w:val="0003318D"/>
    <w:rsid w:val="00034F96"/>
    <w:rsid w:val="000352E6"/>
    <w:rsid w:val="00036372"/>
    <w:rsid w:val="00037418"/>
    <w:rsid w:val="00040BA1"/>
    <w:rsid w:val="0004170C"/>
    <w:rsid w:val="00042096"/>
    <w:rsid w:val="00043640"/>
    <w:rsid w:val="00043A56"/>
    <w:rsid w:val="00045418"/>
    <w:rsid w:val="000461EC"/>
    <w:rsid w:val="00046BB2"/>
    <w:rsid w:val="00050F9D"/>
    <w:rsid w:val="000516FB"/>
    <w:rsid w:val="00051EF1"/>
    <w:rsid w:val="00052481"/>
    <w:rsid w:val="00052ACC"/>
    <w:rsid w:val="00052C2A"/>
    <w:rsid w:val="00053DA9"/>
    <w:rsid w:val="00055D38"/>
    <w:rsid w:val="00055F0C"/>
    <w:rsid w:val="00055FE0"/>
    <w:rsid w:val="00057D99"/>
    <w:rsid w:val="00057DFB"/>
    <w:rsid w:val="00060097"/>
    <w:rsid w:val="000600EA"/>
    <w:rsid w:val="00060849"/>
    <w:rsid w:val="00061172"/>
    <w:rsid w:val="00064369"/>
    <w:rsid w:val="000650D7"/>
    <w:rsid w:val="000656EE"/>
    <w:rsid w:val="000660B9"/>
    <w:rsid w:val="00066263"/>
    <w:rsid w:val="00066282"/>
    <w:rsid w:val="0006710A"/>
    <w:rsid w:val="00071B85"/>
    <w:rsid w:val="0007222A"/>
    <w:rsid w:val="00073385"/>
    <w:rsid w:val="0007422D"/>
    <w:rsid w:val="000758AC"/>
    <w:rsid w:val="00076341"/>
    <w:rsid w:val="00077485"/>
    <w:rsid w:val="00077829"/>
    <w:rsid w:val="000807A9"/>
    <w:rsid w:val="0008191B"/>
    <w:rsid w:val="00081CE6"/>
    <w:rsid w:val="00084450"/>
    <w:rsid w:val="0008470A"/>
    <w:rsid w:val="00084976"/>
    <w:rsid w:val="00084A1A"/>
    <w:rsid w:val="00090F1D"/>
    <w:rsid w:val="000933D3"/>
    <w:rsid w:val="00095206"/>
    <w:rsid w:val="000957C6"/>
    <w:rsid w:val="00095F23"/>
    <w:rsid w:val="00096F96"/>
    <w:rsid w:val="00097AFE"/>
    <w:rsid w:val="000A15E0"/>
    <w:rsid w:val="000A2102"/>
    <w:rsid w:val="000A31C9"/>
    <w:rsid w:val="000A4924"/>
    <w:rsid w:val="000A52FF"/>
    <w:rsid w:val="000A56C1"/>
    <w:rsid w:val="000B0645"/>
    <w:rsid w:val="000B13AB"/>
    <w:rsid w:val="000B4F24"/>
    <w:rsid w:val="000B67CB"/>
    <w:rsid w:val="000B75D3"/>
    <w:rsid w:val="000C0771"/>
    <w:rsid w:val="000C2B8B"/>
    <w:rsid w:val="000C3920"/>
    <w:rsid w:val="000C3FCD"/>
    <w:rsid w:val="000C4BEC"/>
    <w:rsid w:val="000C56D1"/>
    <w:rsid w:val="000C5AB1"/>
    <w:rsid w:val="000C5FC9"/>
    <w:rsid w:val="000C6343"/>
    <w:rsid w:val="000C6D5C"/>
    <w:rsid w:val="000C6EE5"/>
    <w:rsid w:val="000C6FFA"/>
    <w:rsid w:val="000D0B63"/>
    <w:rsid w:val="000D11A2"/>
    <w:rsid w:val="000D2F26"/>
    <w:rsid w:val="000D51B2"/>
    <w:rsid w:val="000D6069"/>
    <w:rsid w:val="000D7853"/>
    <w:rsid w:val="000E287D"/>
    <w:rsid w:val="000E2915"/>
    <w:rsid w:val="000E2A39"/>
    <w:rsid w:val="000E38DA"/>
    <w:rsid w:val="000E4197"/>
    <w:rsid w:val="000E47EF"/>
    <w:rsid w:val="000E5062"/>
    <w:rsid w:val="000E5C6C"/>
    <w:rsid w:val="000E614E"/>
    <w:rsid w:val="000E77A0"/>
    <w:rsid w:val="000E7E36"/>
    <w:rsid w:val="000F0B78"/>
    <w:rsid w:val="000F293F"/>
    <w:rsid w:val="000F3001"/>
    <w:rsid w:val="000F433E"/>
    <w:rsid w:val="000F6242"/>
    <w:rsid w:val="00100365"/>
    <w:rsid w:val="00102032"/>
    <w:rsid w:val="001033B4"/>
    <w:rsid w:val="00103A89"/>
    <w:rsid w:val="00104FF1"/>
    <w:rsid w:val="001053B7"/>
    <w:rsid w:val="001061B5"/>
    <w:rsid w:val="00110080"/>
    <w:rsid w:val="0011026A"/>
    <w:rsid w:val="00110416"/>
    <w:rsid w:val="00111B32"/>
    <w:rsid w:val="00115FF7"/>
    <w:rsid w:val="001174E4"/>
    <w:rsid w:val="00117BBA"/>
    <w:rsid w:val="00120199"/>
    <w:rsid w:val="00121490"/>
    <w:rsid w:val="001231C3"/>
    <w:rsid w:val="00123FF4"/>
    <w:rsid w:val="00126817"/>
    <w:rsid w:val="001307B0"/>
    <w:rsid w:val="0013096F"/>
    <w:rsid w:val="00131266"/>
    <w:rsid w:val="001313AB"/>
    <w:rsid w:val="00132AD1"/>
    <w:rsid w:val="001330F1"/>
    <w:rsid w:val="00133E8F"/>
    <w:rsid w:val="001346E6"/>
    <w:rsid w:val="00134B74"/>
    <w:rsid w:val="00135552"/>
    <w:rsid w:val="001367AD"/>
    <w:rsid w:val="00136B1D"/>
    <w:rsid w:val="00141227"/>
    <w:rsid w:val="00141482"/>
    <w:rsid w:val="00141839"/>
    <w:rsid w:val="001423AA"/>
    <w:rsid w:val="0014617A"/>
    <w:rsid w:val="001463F9"/>
    <w:rsid w:val="00146E02"/>
    <w:rsid w:val="00147072"/>
    <w:rsid w:val="00150518"/>
    <w:rsid w:val="001512FC"/>
    <w:rsid w:val="001524A5"/>
    <w:rsid w:val="00153C96"/>
    <w:rsid w:val="00154EFB"/>
    <w:rsid w:val="00160550"/>
    <w:rsid w:val="00160B27"/>
    <w:rsid w:val="00161886"/>
    <w:rsid w:val="00161CB4"/>
    <w:rsid w:val="00162328"/>
    <w:rsid w:val="00163EF4"/>
    <w:rsid w:val="00165907"/>
    <w:rsid w:val="00166A57"/>
    <w:rsid w:val="00166B78"/>
    <w:rsid w:val="00167DFE"/>
    <w:rsid w:val="0017021F"/>
    <w:rsid w:val="00170416"/>
    <w:rsid w:val="001714C1"/>
    <w:rsid w:val="00171E9E"/>
    <w:rsid w:val="001742D0"/>
    <w:rsid w:val="001751D0"/>
    <w:rsid w:val="0018072A"/>
    <w:rsid w:val="00180BE7"/>
    <w:rsid w:val="00182C64"/>
    <w:rsid w:val="001835AC"/>
    <w:rsid w:val="001835CB"/>
    <w:rsid w:val="00183C1A"/>
    <w:rsid w:val="00184D79"/>
    <w:rsid w:val="00185C8F"/>
    <w:rsid w:val="00186FB6"/>
    <w:rsid w:val="00187DDB"/>
    <w:rsid w:val="00191137"/>
    <w:rsid w:val="00193677"/>
    <w:rsid w:val="00193A11"/>
    <w:rsid w:val="00194427"/>
    <w:rsid w:val="001959BB"/>
    <w:rsid w:val="00196A76"/>
    <w:rsid w:val="001A2A59"/>
    <w:rsid w:val="001A4232"/>
    <w:rsid w:val="001A6B09"/>
    <w:rsid w:val="001A7118"/>
    <w:rsid w:val="001A77C1"/>
    <w:rsid w:val="001A7893"/>
    <w:rsid w:val="001A7B66"/>
    <w:rsid w:val="001B07D3"/>
    <w:rsid w:val="001B1DB2"/>
    <w:rsid w:val="001B492F"/>
    <w:rsid w:val="001B50B0"/>
    <w:rsid w:val="001B5212"/>
    <w:rsid w:val="001B6E72"/>
    <w:rsid w:val="001B7219"/>
    <w:rsid w:val="001B778A"/>
    <w:rsid w:val="001B7E93"/>
    <w:rsid w:val="001C01D2"/>
    <w:rsid w:val="001C0520"/>
    <w:rsid w:val="001C140C"/>
    <w:rsid w:val="001C33C7"/>
    <w:rsid w:val="001C601E"/>
    <w:rsid w:val="001C6B2D"/>
    <w:rsid w:val="001C6B66"/>
    <w:rsid w:val="001C718C"/>
    <w:rsid w:val="001C75B7"/>
    <w:rsid w:val="001D173C"/>
    <w:rsid w:val="001D17FA"/>
    <w:rsid w:val="001D2049"/>
    <w:rsid w:val="001D23DC"/>
    <w:rsid w:val="001D2903"/>
    <w:rsid w:val="001D2DF4"/>
    <w:rsid w:val="001D3FCD"/>
    <w:rsid w:val="001D73DD"/>
    <w:rsid w:val="001E11DA"/>
    <w:rsid w:val="001E1F5C"/>
    <w:rsid w:val="001E2093"/>
    <w:rsid w:val="001E2AB7"/>
    <w:rsid w:val="001E4602"/>
    <w:rsid w:val="001E5034"/>
    <w:rsid w:val="001E6895"/>
    <w:rsid w:val="001E7E62"/>
    <w:rsid w:val="001F0017"/>
    <w:rsid w:val="001F1896"/>
    <w:rsid w:val="001F33CA"/>
    <w:rsid w:val="001F403A"/>
    <w:rsid w:val="001F437B"/>
    <w:rsid w:val="001F65A7"/>
    <w:rsid w:val="00200361"/>
    <w:rsid w:val="002008A8"/>
    <w:rsid w:val="00200C42"/>
    <w:rsid w:val="00202939"/>
    <w:rsid w:val="00202EB0"/>
    <w:rsid w:val="0020311B"/>
    <w:rsid w:val="0020484B"/>
    <w:rsid w:val="00206576"/>
    <w:rsid w:val="00206876"/>
    <w:rsid w:val="0020701D"/>
    <w:rsid w:val="002100BC"/>
    <w:rsid w:val="00210E72"/>
    <w:rsid w:val="00212BB8"/>
    <w:rsid w:val="002152A9"/>
    <w:rsid w:val="00215DDA"/>
    <w:rsid w:val="002178BD"/>
    <w:rsid w:val="00217C91"/>
    <w:rsid w:val="002201A1"/>
    <w:rsid w:val="0022072C"/>
    <w:rsid w:val="00221DC2"/>
    <w:rsid w:val="00221F21"/>
    <w:rsid w:val="00222190"/>
    <w:rsid w:val="002250DF"/>
    <w:rsid w:val="00226A35"/>
    <w:rsid w:val="00230104"/>
    <w:rsid w:val="00230FD2"/>
    <w:rsid w:val="00231520"/>
    <w:rsid w:val="00231827"/>
    <w:rsid w:val="00232F6B"/>
    <w:rsid w:val="00233221"/>
    <w:rsid w:val="00233D34"/>
    <w:rsid w:val="0023453F"/>
    <w:rsid w:val="00234D81"/>
    <w:rsid w:val="00236F69"/>
    <w:rsid w:val="00237DF2"/>
    <w:rsid w:val="0024316F"/>
    <w:rsid w:val="0024343B"/>
    <w:rsid w:val="00245549"/>
    <w:rsid w:val="00246389"/>
    <w:rsid w:val="00246432"/>
    <w:rsid w:val="00246973"/>
    <w:rsid w:val="00246C60"/>
    <w:rsid w:val="00247113"/>
    <w:rsid w:val="00247E52"/>
    <w:rsid w:val="00250788"/>
    <w:rsid w:val="002524FC"/>
    <w:rsid w:val="002531FB"/>
    <w:rsid w:val="00253517"/>
    <w:rsid w:val="00253DBD"/>
    <w:rsid w:val="0025412E"/>
    <w:rsid w:val="00254499"/>
    <w:rsid w:val="0025450E"/>
    <w:rsid w:val="00256A13"/>
    <w:rsid w:val="002574AD"/>
    <w:rsid w:val="00257B3E"/>
    <w:rsid w:val="002603ED"/>
    <w:rsid w:val="00260EE4"/>
    <w:rsid w:val="002620AF"/>
    <w:rsid w:val="0026239B"/>
    <w:rsid w:val="00262AC9"/>
    <w:rsid w:val="002645E2"/>
    <w:rsid w:val="00264AD8"/>
    <w:rsid w:val="00264C3A"/>
    <w:rsid w:val="002655C6"/>
    <w:rsid w:val="00265959"/>
    <w:rsid w:val="00266A1C"/>
    <w:rsid w:val="002672F8"/>
    <w:rsid w:val="00267A07"/>
    <w:rsid w:val="002701EE"/>
    <w:rsid w:val="0027110F"/>
    <w:rsid w:val="00271ED9"/>
    <w:rsid w:val="00273123"/>
    <w:rsid w:val="00273715"/>
    <w:rsid w:val="002746B5"/>
    <w:rsid w:val="00276F7B"/>
    <w:rsid w:val="00277CC9"/>
    <w:rsid w:val="00281A51"/>
    <w:rsid w:val="00283E0E"/>
    <w:rsid w:val="002858F3"/>
    <w:rsid w:val="00290E4D"/>
    <w:rsid w:val="00291A94"/>
    <w:rsid w:val="00292430"/>
    <w:rsid w:val="00293236"/>
    <w:rsid w:val="00293487"/>
    <w:rsid w:val="00294F82"/>
    <w:rsid w:val="00295261"/>
    <w:rsid w:val="00296159"/>
    <w:rsid w:val="002967A2"/>
    <w:rsid w:val="002970F6"/>
    <w:rsid w:val="002A0367"/>
    <w:rsid w:val="002A18FF"/>
    <w:rsid w:val="002A49B0"/>
    <w:rsid w:val="002A5BF1"/>
    <w:rsid w:val="002A61CD"/>
    <w:rsid w:val="002A66DA"/>
    <w:rsid w:val="002A6E64"/>
    <w:rsid w:val="002B0A4A"/>
    <w:rsid w:val="002B26D2"/>
    <w:rsid w:val="002B79A6"/>
    <w:rsid w:val="002C2ACB"/>
    <w:rsid w:val="002C4CD3"/>
    <w:rsid w:val="002C586E"/>
    <w:rsid w:val="002C6CC2"/>
    <w:rsid w:val="002D1332"/>
    <w:rsid w:val="002D1FBB"/>
    <w:rsid w:val="002D2189"/>
    <w:rsid w:val="002D3106"/>
    <w:rsid w:val="002D43E2"/>
    <w:rsid w:val="002D67F3"/>
    <w:rsid w:val="002D7301"/>
    <w:rsid w:val="002D74EE"/>
    <w:rsid w:val="002D7F54"/>
    <w:rsid w:val="002E00CE"/>
    <w:rsid w:val="002E2DB8"/>
    <w:rsid w:val="002E400B"/>
    <w:rsid w:val="002E43B0"/>
    <w:rsid w:val="002E4DF2"/>
    <w:rsid w:val="002E764D"/>
    <w:rsid w:val="002E76D7"/>
    <w:rsid w:val="002E79E3"/>
    <w:rsid w:val="002E7B81"/>
    <w:rsid w:val="002E7D34"/>
    <w:rsid w:val="002E7EC8"/>
    <w:rsid w:val="002F00F4"/>
    <w:rsid w:val="002F0973"/>
    <w:rsid w:val="002F1425"/>
    <w:rsid w:val="002F1940"/>
    <w:rsid w:val="002F2D0F"/>
    <w:rsid w:val="002F3384"/>
    <w:rsid w:val="002F73B4"/>
    <w:rsid w:val="00301FCF"/>
    <w:rsid w:val="0030394F"/>
    <w:rsid w:val="0030492B"/>
    <w:rsid w:val="0030494D"/>
    <w:rsid w:val="003059D1"/>
    <w:rsid w:val="00305D16"/>
    <w:rsid w:val="00305D46"/>
    <w:rsid w:val="0030717C"/>
    <w:rsid w:val="0030723B"/>
    <w:rsid w:val="0031139C"/>
    <w:rsid w:val="00311454"/>
    <w:rsid w:val="003115ED"/>
    <w:rsid w:val="00312232"/>
    <w:rsid w:val="00314F6D"/>
    <w:rsid w:val="00315322"/>
    <w:rsid w:val="0031619A"/>
    <w:rsid w:val="00316516"/>
    <w:rsid w:val="003166DB"/>
    <w:rsid w:val="00321CF2"/>
    <w:rsid w:val="00322A0A"/>
    <w:rsid w:val="00323C51"/>
    <w:rsid w:val="003256F0"/>
    <w:rsid w:val="00326430"/>
    <w:rsid w:val="0032749C"/>
    <w:rsid w:val="00327913"/>
    <w:rsid w:val="003301E8"/>
    <w:rsid w:val="00330203"/>
    <w:rsid w:val="003309D9"/>
    <w:rsid w:val="00331043"/>
    <w:rsid w:val="003313AF"/>
    <w:rsid w:val="0033153B"/>
    <w:rsid w:val="003317CD"/>
    <w:rsid w:val="0033223B"/>
    <w:rsid w:val="00333981"/>
    <w:rsid w:val="0033537D"/>
    <w:rsid w:val="00337726"/>
    <w:rsid w:val="0034038A"/>
    <w:rsid w:val="00340CD3"/>
    <w:rsid w:val="003413BF"/>
    <w:rsid w:val="003439B0"/>
    <w:rsid w:val="003441DF"/>
    <w:rsid w:val="0034456F"/>
    <w:rsid w:val="00344CD0"/>
    <w:rsid w:val="00345030"/>
    <w:rsid w:val="003452E1"/>
    <w:rsid w:val="003458C9"/>
    <w:rsid w:val="00345A07"/>
    <w:rsid w:val="00345E50"/>
    <w:rsid w:val="00346BED"/>
    <w:rsid w:val="003472D4"/>
    <w:rsid w:val="00347EE1"/>
    <w:rsid w:val="00350045"/>
    <w:rsid w:val="00355672"/>
    <w:rsid w:val="00355A58"/>
    <w:rsid w:val="00356451"/>
    <w:rsid w:val="0035645B"/>
    <w:rsid w:val="003565B2"/>
    <w:rsid w:val="00356841"/>
    <w:rsid w:val="0035712A"/>
    <w:rsid w:val="00360C95"/>
    <w:rsid w:val="0036354C"/>
    <w:rsid w:val="00363E36"/>
    <w:rsid w:val="00363F4D"/>
    <w:rsid w:val="00364527"/>
    <w:rsid w:val="0036531B"/>
    <w:rsid w:val="00366BA2"/>
    <w:rsid w:val="00367582"/>
    <w:rsid w:val="00371AD1"/>
    <w:rsid w:val="00371DCF"/>
    <w:rsid w:val="00371E24"/>
    <w:rsid w:val="00372A38"/>
    <w:rsid w:val="00372BDD"/>
    <w:rsid w:val="00372C18"/>
    <w:rsid w:val="003731E0"/>
    <w:rsid w:val="003766FB"/>
    <w:rsid w:val="00382B14"/>
    <w:rsid w:val="00383545"/>
    <w:rsid w:val="00384100"/>
    <w:rsid w:val="003850E8"/>
    <w:rsid w:val="0038675F"/>
    <w:rsid w:val="003911E0"/>
    <w:rsid w:val="003921A3"/>
    <w:rsid w:val="0039698A"/>
    <w:rsid w:val="00396B66"/>
    <w:rsid w:val="00397FDA"/>
    <w:rsid w:val="003A0CDD"/>
    <w:rsid w:val="003A0F5D"/>
    <w:rsid w:val="003A18D4"/>
    <w:rsid w:val="003A4530"/>
    <w:rsid w:val="003A4C6E"/>
    <w:rsid w:val="003A4F35"/>
    <w:rsid w:val="003A5512"/>
    <w:rsid w:val="003A741D"/>
    <w:rsid w:val="003A76A3"/>
    <w:rsid w:val="003B0176"/>
    <w:rsid w:val="003B05B1"/>
    <w:rsid w:val="003B1006"/>
    <w:rsid w:val="003B1E44"/>
    <w:rsid w:val="003B264F"/>
    <w:rsid w:val="003B34A4"/>
    <w:rsid w:val="003B34DB"/>
    <w:rsid w:val="003B6329"/>
    <w:rsid w:val="003B6D6E"/>
    <w:rsid w:val="003B6DEC"/>
    <w:rsid w:val="003B7DAB"/>
    <w:rsid w:val="003B7F7B"/>
    <w:rsid w:val="003C2025"/>
    <w:rsid w:val="003C273B"/>
    <w:rsid w:val="003C2B19"/>
    <w:rsid w:val="003C3872"/>
    <w:rsid w:val="003C3966"/>
    <w:rsid w:val="003C396F"/>
    <w:rsid w:val="003C4057"/>
    <w:rsid w:val="003C43EF"/>
    <w:rsid w:val="003C6798"/>
    <w:rsid w:val="003C75BA"/>
    <w:rsid w:val="003C75CD"/>
    <w:rsid w:val="003C77F3"/>
    <w:rsid w:val="003D00A2"/>
    <w:rsid w:val="003D1AC2"/>
    <w:rsid w:val="003D207E"/>
    <w:rsid w:val="003D2090"/>
    <w:rsid w:val="003D2956"/>
    <w:rsid w:val="003D377D"/>
    <w:rsid w:val="003D3F18"/>
    <w:rsid w:val="003D457D"/>
    <w:rsid w:val="003D4B49"/>
    <w:rsid w:val="003D6ABF"/>
    <w:rsid w:val="003D7FBC"/>
    <w:rsid w:val="003E4852"/>
    <w:rsid w:val="003E6944"/>
    <w:rsid w:val="003F1EE7"/>
    <w:rsid w:val="003F24B2"/>
    <w:rsid w:val="003F2E16"/>
    <w:rsid w:val="003F41D0"/>
    <w:rsid w:val="003F4968"/>
    <w:rsid w:val="003F4B95"/>
    <w:rsid w:val="003F6601"/>
    <w:rsid w:val="003F6651"/>
    <w:rsid w:val="003F6D7D"/>
    <w:rsid w:val="003F6D9A"/>
    <w:rsid w:val="00403CD5"/>
    <w:rsid w:val="00403F15"/>
    <w:rsid w:val="004049C5"/>
    <w:rsid w:val="00405E50"/>
    <w:rsid w:val="00406A3A"/>
    <w:rsid w:val="00411F13"/>
    <w:rsid w:val="0041364A"/>
    <w:rsid w:val="00413999"/>
    <w:rsid w:val="00414168"/>
    <w:rsid w:val="004156CD"/>
    <w:rsid w:val="004213FC"/>
    <w:rsid w:val="004230FD"/>
    <w:rsid w:val="00423E17"/>
    <w:rsid w:val="00424105"/>
    <w:rsid w:val="004245F0"/>
    <w:rsid w:val="00424BB6"/>
    <w:rsid w:val="0042544B"/>
    <w:rsid w:val="00425AA7"/>
    <w:rsid w:val="00425FCA"/>
    <w:rsid w:val="0042612E"/>
    <w:rsid w:val="00427A11"/>
    <w:rsid w:val="00430481"/>
    <w:rsid w:val="0043179F"/>
    <w:rsid w:val="00432C3F"/>
    <w:rsid w:val="00433228"/>
    <w:rsid w:val="00433500"/>
    <w:rsid w:val="00433E6B"/>
    <w:rsid w:val="00433F71"/>
    <w:rsid w:val="004376E8"/>
    <w:rsid w:val="004413AA"/>
    <w:rsid w:val="00441BA9"/>
    <w:rsid w:val="00441F50"/>
    <w:rsid w:val="00442222"/>
    <w:rsid w:val="0044246A"/>
    <w:rsid w:val="004436B6"/>
    <w:rsid w:val="00444771"/>
    <w:rsid w:val="00444AD4"/>
    <w:rsid w:val="00444D46"/>
    <w:rsid w:val="00445C06"/>
    <w:rsid w:val="00446298"/>
    <w:rsid w:val="00446405"/>
    <w:rsid w:val="00447C61"/>
    <w:rsid w:val="00450F7A"/>
    <w:rsid w:val="004532B9"/>
    <w:rsid w:val="0045424B"/>
    <w:rsid w:val="0045455F"/>
    <w:rsid w:val="004559D0"/>
    <w:rsid w:val="00457C4D"/>
    <w:rsid w:val="00461912"/>
    <w:rsid w:val="00462A10"/>
    <w:rsid w:val="004630CD"/>
    <w:rsid w:val="0046352C"/>
    <w:rsid w:val="00463ACD"/>
    <w:rsid w:val="00463C79"/>
    <w:rsid w:val="00464583"/>
    <w:rsid w:val="0046511B"/>
    <w:rsid w:val="00465F82"/>
    <w:rsid w:val="00467679"/>
    <w:rsid w:val="00467B9C"/>
    <w:rsid w:val="00467F13"/>
    <w:rsid w:val="00470CA4"/>
    <w:rsid w:val="00471152"/>
    <w:rsid w:val="004721CA"/>
    <w:rsid w:val="0047222A"/>
    <w:rsid w:val="00472E3F"/>
    <w:rsid w:val="00474E4E"/>
    <w:rsid w:val="00476F46"/>
    <w:rsid w:val="004804D6"/>
    <w:rsid w:val="004817E4"/>
    <w:rsid w:val="00481F35"/>
    <w:rsid w:val="00482ABA"/>
    <w:rsid w:val="00484529"/>
    <w:rsid w:val="00485DF9"/>
    <w:rsid w:val="00485E03"/>
    <w:rsid w:val="004870CB"/>
    <w:rsid w:val="00487ACE"/>
    <w:rsid w:val="00487DFD"/>
    <w:rsid w:val="00490BC9"/>
    <w:rsid w:val="00490EFC"/>
    <w:rsid w:val="0049139D"/>
    <w:rsid w:val="00491E7E"/>
    <w:rsid w:val="004922F4"/>
    <w:rsid w:val="00494516"/>
    <w:rsid w:val="00494A24"/>
    <w:rsid w:val="00494AFE"/>
    <w:rsid w:val="00497567"/>
    <w:rsid w:val="004A179D"/>
    <w:rsid w:val="004A2339"/>
    <w:rsid w:val="004A40B4"/>
    <w:rsid w:val="004A4382"/>
    <w:rsid w:val="004A5FA8"/>
    <w:rsid w:val="004A65B1"/>
    <w:rsid w:val="004A6FA7"/>
    <w:rsid w:val="004B0BB0"/>
    <w:rsid w:val="004B1AF1"/>
    <w:rsid w:val="004B209C"/>
    <w:rsid w:val="004B2438"/>
    <w:rsid w:val="004B2CE0"/>
    <w:rsid w:val="004B3AC8"/>
    <w:rsid w:val="004B3E8B"/>
    <w:rsid w:val="004B6318"/>
    <w:rsid w:val="004B63B9"/>
    <w:rsid w:val="004B7343"/>
    <w:rsid w:val="004B74D5"/>
    <w:rsid w:val="004B7621"/>
    <w:rsid w:val="004C01A5"/>
    <w:rsid w:val="004C1750"/>
    <w:rsid w:val="004C2ED1"/>
    <w:rsid w:val="004C53EA"/>
    <w:rsid w:val="004C7A5B"/>
    <w:rsid w:val="004D0599"/>
    <w:rsid w:val="004D22A9"/>
    <w:rsid w:val="004D485E"/>
    <w:rsid w:val="004D550F"/>
    <w:rsid w:val="004D5B59"/>
    <w:rsid w:val="004D6222"/>
    <w:rsid w:val="004D70E3"/>
    <w:rsid w:val="004D777A"/>
    <w:rsid w:val="004E0F37"/>
    <w:rsid w:val="004E0FE2"/>
    <w:rsid w:val="004E20CE"/>
    <w:rsid w:val="004E25B7"/>
    <w:rsid w:val="004E26E0"/>
    <w:rsid w:val="004E3686"/>
    <w:rsid w:val="004E3939"/>
    <w:rsid w:val="004E4682"/>
    <w:rsid w:val="004E5DDF"/>
    <w:rsid w:val="004E615F"/>
    <w:rsid w:val="004E6612"/>
    <w:rsid w:val="004E66BB"/>
    <w:rsid w:val="004F1C75"/>
    <w:rsid w:val="004F2F8C"/>
    <w:rsid w:val="004F3FD1"/>
    <w:rsid w:val="004F53BF"/>
    <w:rsid w:val="004F54D6"/>
    <w:rsid w:val="004F7116"/>
    <w:rsid w:val="004F78AE"/>
    <w:rsid w:val="00501716"/>
    <w:rsid w:val="00501CBC"/>
    <w:rsid w:val="00503F31"/>
    <w:rsid w:val="0050544D"/>
    <w:rsid w:val="005108BE"/>
    <w:rsid w:val="00511214"/>
    <w:rsid w:val="00511A56"/>
    <w:rsid w:val="0051227E"/>
    <w:rsid w:val="00513DD9"/>
    <w:rsid w:val="00513E88"/>
    <w:rsid w:val="00514511"/>
    <w:rsid w:val="005155F8"/>
    <w:rsid w:val="00515805"/>
    <w:rsid w:val="005170E7"/>
    <w:rsid w:val="005175C0"/>
    <w:rsid w:val="00517943"/>
    <w:rsid w:val="00520766"/>
    <w:rsid w:val="00520AB0"/>
    <w:rsid w:val="00521759"/>
    <w:rsid w:val="0052370D"/>
    <w:rsid w:val="00523DFA"/>
    <w:rsid w:val="00526746"/>
    <w:rsid w:val="0052708E"/>
    <w:rsid w:val="00530F4E"/>
    <w:rsid w:val="00531E90"/>
    <w:rsid w:val="0053262B"/>
    <w:rsid w:val="00533780"/>
    <w:rsid w:val="0053565A"/>
    <w:rsid w:val="005364EC"/>
    <w:rsid w:val="00537628"/>
    <w:rsid w:val="00541B7F"/>
    <w:rsid w:val="00543A43"/>
    <w:rsid w:val="005449E6"/>
    <w:rsid w:val="005465EC"/>
    <w:rsid w:val="00547BBA"/>
    <w:rsid w:val="005510DE"/>
    <w:rsid w:val="005512C9"/>
    <w:rsid w:val="00551678"/>
    <w:rsid w:val="005527ED"/>
    <w:rsid w:val="00552FA4"/>
    <w:rsid w:val="00555965"/>
    <w:rsid w:val="00556CC0"/>
    <w:rsid w:val="00557875"/>
    <w:rsid w:val="005706DE"/>
    <w:rsid w:val="00570E77"/>
    <w:rsid w:val="00571043"/>
    <w:rsid w:val="00571E21"/>
    <w:rsid w:val="005727FD"/>
    <w:rsid w:val="00573519"/>
    <w:rsid w:val="00573DED"/>
    <w:rsid w:val="005744CD"/>
    <w:rsid w:val="005746EE"/>
    <w:rsid w:val="00574E15"/>
    <w:rsid w:val="00575B1E"/>
    <w:rsid w:val="005767E1"/>
    <w:rsid w:val="00580FD3"/>
    <w:rsid w:val="00581C84"/>
    <w:rsid w:val="00583CF0"/>
    <w:rsid w:val="00583D01"/>
    <w:rsid w:val="00585A38"/>
    <w:rsid w:val="00585B53"/>
    <w:rsid w:val="00586AFA"/>
    <w:rsid w:val="005911CD"/>
    <w:rsid w:val="00593D85"/>
    <w:rsid w:val="0059666D"/>
    <w:rsid w:val="00597648"/>
    <w:rsid w:val="00597B8D"/>
    <w:rsid w:val="005A0835"/>
    <w:rsid w:val="005A1B30"/>
    <w:rsid w:val="005A39F3"/>
    <w:rsid w:val="005A41A1"/>
    <w:rsid w:val="005A519F"/>
    <w:rsid w:val="005A7864"/>
    <w:rsid w:val="005A7FAB"/>
    <w:rsid w:val="005B042B"/>
    <w:rsid w:val="005B0656"/>
    <w:rsid w:val="005B3F65"/>
    <w:rsid w:val="005B4457"/>
    <w:rsid w:val="005B5477"/>
    <w:rsid w:val="005B5A12"/>
    <w:rsid w:val="005B5E53"/>
    <w:rsid w:val="005B6711"/>
    <w:rsid w:val="005B6FA8"/>
    <w:rsid w:val="005B7235"/>
    <w:rsid w:val="005C0F9E"/>
    <w:rsid w:val="005C1E42"/>
    <w:rsid w:val="005C32E8"/>
    <w:rsid w:val="005C3310"/>
    <w:rsid w:val="005C492F"/>
    <w:rsid w:val="005C49C3"/>
    <w:rsid w:val="005C54FF"/>
    <w:rsid w:val="005C5755"/>
    <w:rsid w:val="005C7C5B"/>
    <w:rsid w:val="005D321C"/>
    <w:rsid w:val="005D429B"/>
    <w:rsid w:val="005D495F"/>
    <w:rsid w:val="005D650B"/>
    <w:rsid w:val="005D6916"/>
    <w:rsid w:val="005D6C53"/>
    <w:rsid w:val="005E3E6B"/>
    <w:rsid w:val="005E4B39"/>
    <w:rsid w:val="005E7B99"/>
    <w:rsid w:val="005F0150"/>
    <w:rsid w:val="005F1FA5"/>
    <w:rsid w:val="005F23D1"/>
    <w:rsid w:val="005F3055"/>
    <w:rsid w:val="005F335E"/>
    <w:rsid w:val="005F50A3"/>
    <w:rsid w:val="005F6015"/>
    <w:rsid w:val="005F65A0"/>
    <w:rsid w:val="005F66DB"/>
    <w:rsid w:val="005F7C1F"/>
    <w:rsid w:val="00600E15"/>
    <w:rsid w:val="00603307"/>
    <w:rsid w:val="006033AC"/>
    <w:rsid w:val="006048AB"/>
    <w:rsid w:val="006101A0"/>
    <w:rsid w:val="00611B74"/>
    <w:rsid w:val="00612D62"/>
    <w:rsid w:val="00613107"/>
    <w:rsid w:val="00613CF0"/>
    <w:rsid w:val="00613E77"/>
    <w:rsid w:val="00613F59"/>
    <w:rsid w:val="006149FE"/>
    <w:rsid w:val="00614F27"/>
    <w:rsid w:val="00614F8D"/>
    <w:rsid w:val="00616603"/>
    <w:rsid w:val="00621A4F"/>
    <w:rsid w:val="00621FBD"/>
    <w:rsid w:val="00622113"/>
    <w:rsid w:val="006236DA"/>
    <w:rsid w:val="00624243"/>
    <w:rsid w:val="0062790C"/>
    <w:rsid w:val="00627BC6"/>
    <w:rsid w:val="006302A9"/>
    <w:rsid w:val="00632A88"/>
    <w:rsid w:val="006332DF"/>
    <w:rsid w:val="00633451"/>
    <w:rsid w:val="006337C0"/>
    <w:rsid w:val="006339FD"/>
    <w:rsid w:val="00633B86"/>
    <w:rsid w:val="00634414"/>
    <w:rsid w:val="006358D7"/>
    <w:rsid w:val="0063665D"/>
    <w:rsid w:val="00640F09"/>
    <w:rsid w:val="00642C46"/>
    <w:rsid w:val="00643D9A"/>
    <w:rsid w:val="006453F5"/>
    <w:rsid w:val="006466FA"/>
    <w:rsid w:val="006477EB"/>
    <w:rsid w:val="00647FDE"/>
    <w:rsid w:val="00652C7A"/>
    <w:rsid w:val="00654086"/>
    <w:rsid w:val="0065425F"/>
    <w:rsid w:val="006542E8"/>
    <w:rsid w:val="00654B1E"/>
    <w:rsid w:val="00655AD0"/>
    <w:rsid w:val="00655DC0"/>
    <w:rsid w:val="00664F35"/>
    <w:rsid w:val="0066532E"/>
    <w:rsid w:val="00666432"/>
    <w:rsid w:val="0067262A"/>
    <w:rsid w:val="00673C3C"/>
    <w:rsid w:val="00673F3F"/>
    <w:rsid w:val="00673F64"/>
    <w:rsid w:val="006743AC"/>
    <w:rsid w:val="006749CD"/>
    <w:rsid w:val="00674AC1"/>
    <w:rsid w:val="00674ACD"/>
    <w:rsid w:val="0067551B"/>
    <w:rsid w:val="006757DD"/>
    <w:rsid w:val="00675F1D"/>
    <w:rsid w:val="0068010F"/>
    <w:rsid w:val="0068165A"/>
    <w:rsid w:val="00684D52"/>
    <w:rsid w:val="00685872"/>
    <w:rsid w:val="00687D39"/>
    <w:rsid w:val="0069044A"/>
    <w:rsid w:val="006922A2"/>
    <w:rsid w:val="006924B6"/>
    <w:rsid w:val="006938C5"/>
    <w:rsid w:val="00693F7D"/>
    <w:rsid w:val="006961DD"/>
    <w:rsid w:val="006A31C8"/>
    <w:rsid w:val="006A464E"/>
    <w:rsid w:val="006A58AF"/>
    <w:rsid w:val="006A5E2A"/>
    <w:rsid w:val="006A5F4F"/>
    <w:rsid w:val="006A63F4"/>
    <w:rsid w:val="006B0397"/>
    <w:rsid w:val="006B17F4"/>
    <w:rsid w:val="006B1A65"/>
    <w:rsid w:val="006B25BA"/>
    <w:rsid w:val="006B3050"/>
    <w:rsid w:val="006B4A30"/>
    <w:rsid w:val="006B509B"/>
    <w:rsid w:val="006C05DA"/>
    <w:rsid w:val="006C10D2"/>
    <w:rsid w:val="006C144B"/>
    <w:rsid w:val="006C1FBE"/>
    <w:rsid w:val="006C2ECE"/>
    <w:rsid w:val="006C3623"/>
    <w:rsid w:val="006C50C7"/>
    <w:rsid w:val="006D14CE"/>
    <w:rsid w:val="006D1DBB"/>
    <w:rsid w:val="006D47ED"/>
    <w:rsid w:val="006D5125"/>
    <w:rsid w:val="006D70DB"/>
    <w:rsid w:val="006E0145"/>
    <w:rsid w:val="006E0158"/>
    <w:rsid w:val="006E1DD6"/>
    <w:rsid w:val="006E2882"/>
    <w:rsid w:val="006E53DB"/>
    <w:rsid w:val="006E6460"/>
    <w:rsid w:val="006E70E9"/>
    <w:rsid w:val="006E7646"/>
    <w:rsid w:val="006E786E"/>
    <w:rsid w:val="006E7CFD"/>
    <w:rsid w:val="006F1D8A"/>
    <w:rsid w:val="006F25E0"/>
    <w:rsid w:val="006F4910"/>
    <w:rsid w:val="006F54B1"/>
    <w:rsid w:val="006F5A9E"/>
    <w:rsid w:val="006F5C26"/>
    <w:rsid w:val="006F6144"/>
    <w:rsid w:val="00701B6D"/>
    <w:rsid w:val="00701E6D"/>
    <w:rsid w:val="00703B5D"/>
    <w:rsid w:val="00704DB0"/>
    <w:rsid w:val="00706209"/>
    <w:rsid w:val="00706920"/>
    <w:rsid w:val="00706DC7"/>
    <w:rsid w:val="00707B2E"/>
    <w:rsid w:val="00710018"/>
    <w:rsid w:val="0071022A"/>
    <w:rsid w:val="00711417"/>
    <w:rsid w:val="007119BC"/>
    <w:rsid w:val="00712739"/>
    <w:rsid w:val="007159BD"/>
    <w:rsid w:val="00716363"/>
    <w:rsid w:val="00716514"/>
    <w:rsid w:val="00716FD7"/>
    <w:rsid w:val="00717A41"/>
    <w:rsid w:val="00717C33"/>
    <w:rsid w:val="007204FA"/>
    <w:rsid w:val="00720D1E"/>
    <w:rsid w:val="00722AB3"/>
    <w:rsid w:val="00723E52"/>
    <w:rsid w:val="0072459F"/>
    <w:rsid w:val="00724DD3"/>
    <w:rsid w:val="0072606E"/>
    <w:rsid w:val="007262EA"/>
    <w:rsid w:val="0072640A"/>
    <w:rsid w:val="007278B6"/>
    <w:rsid w:val="00727F8A"/>
    <w:rsid w:val="00731A11"/>
    <w:rsid w:val="00731F59"/>
    <w:rsid w:val="00733A79"/>
    <w:rsid w:val="0073401C"/>
    <w:rsid w:val="00734651"/>
    <w:rsid w:val="00735CA3"/>
    <w:rsid w:val="007373BF"/>
    <w:rsid w:val="00737A23"/>
    <w:rsid w:val="00737D0C"/>
    <w:rsid w:val="00741BE3"/>
    <w:rsid w:val="00741C8A"/>
    <w:rsid w:val="00743D31"/>
    <w:rsid w:val="007442F6"/>
    <w:rsid w:val="00745EF3"/>
    <w:rsid w:val="0074752A"/>
    <w:rsid w:val="00747645"/>
    <w:rsid w:val="00747AA7"/>
    <w:rsid w:val="00747AAA"/>
    <w:rsid w:val="0075024C"/>
    <w:rsid w:val="00751164"/>
    <w:rsid w:val="00751FFF"/>
    <w:rsid w:val="007531DC"/>
    <w:rsid w:val="00753590"/>
    <w:rsid w:val="00753F87"/>
    <w:rsid w:val="007547F8"/>
    <w:rsid w:val="00754D43"/>
    <w:rsid w:val="00755203"/>
    <w:rsid w:val="0075552E"/>
    <w:rsid w:val="00757280"/>
    <w:rsid w:val="00757884"/>
    <w:rsid w:val="00757C14"/>
    <w:rsid w:val="00760A52"/>
    <w:rsid w:val="00761189"/>
    <w:rsid w:val="00762CAE"/>
    <w:rsid w:val="0076375F"/>
    <w:rsid w:val="00763FFF"/>
    <w:rsid w:val="00764FCE"/>
    <w:rsid w:val="00765596"/>
    <w:rsid w:val="00766579"/>
    <w:rsid w:val="00766DC2"/>
    <w:rsid w:val="007677F9"/>
    <w:rsid w:val="00770B19"/>
    <w:rsid w:val="0077268E"/>
    <w:rsid w:val="00772F84"/>
    <w:rsid w:val="00773E42"/>
    <w:rsid w:val="00773EF9"/>
    <w:rsid w:val="00774973"/>
    <w:rsid w:val="007752A4"/>
    <w:rsid w:val="00776085"/>
    <w:rsid w:val="00780E7D"/>
    <w:rsid w:val="00780FD8"/>
    <w:rsid w:val="0078205F"/>
    <w:rsid w:val="00783B77"/>
    <w:rsid w:val="007845CD"/>
    <w:rsid w:val="0078580F"/>
    <w:rsid w:val="00786339"/>
    <w:rsid w:val="00790D80"/>
    <w:rsid w:val="007911A9"/>
    <w:rsid w:val="0079324C"/>
    <w:rsid w:val="00793CFF"/>
    <w:rsid w:val="00793F04"/>
    <w:rsid w:val="00795534"/>
    <w:rsid w:val="00796761"/>
    <w:rsid w:val="00796ADA"/>
    <w:rsid w:val="00796C8B"/>
    <w:rsid w:val="007972A1"/>
    <w:rsid w:val="00797524"/>
    <w:rsid w:val="007A0080"/>
    <w:rsid w:val="007A1A52"/>
    <w:rsid w:val="007A4050"/>
    <w:rsid w:val="007A5112"/>
    <w:rsid w:val="007A5F4A"/>
    <w:rsid w:val="007A5FF6"/>
    <w:rsid w:val="007B0268"/>
    <w:rsid w:val="007B07EE"/>
    <w:rsid w:val="007B1598"/>
    <w:rsid w:val="007B1C2C"/>
    <w:rsid w:val="007B2818"/>
    <w:rsid w:val="007B6E00"/>
    <w:rsid w:val="007B6ED0"/>
    <w:rsid w:val="007C0072"/>
    <w:rsid w:val="007C2B11"/>
    <w:rsid w:val="007C3605"/>
    <w:rsid w:val="007C5005"/>
    <w:rsid w:val="007C7824"/>
    <w:rsid w:val="007D0284"/>
    <w:rsid w:val="007D04B7"/>
    <w:rsid w:val="007D0677"/>
    <w:rsid w:val="007D09A4"/>
    <w:rsid w:val="007D22EF"/>
    <w:rsid w:val="007D349F"/>
    <w:rsid w:val="007D4A3F"/>
    <w:rsid w:val="007D4AC1"/>
    <w:rsid w:val="007D53B9"/>
    <w:rsid w:val="007D669D"/>
    <w:rsid w:val="007D6BE0"/>
    <w:rsid w:val="007D711E"/>
    <w:rsid w:val="007D7340"/>
    <w:rsid w:val="007E001E"/>
    <w:rsid w:val="007E13C6"/>
    <w:rsid w:val="007E165D"/>
    <w:rsid w:val="007E5B4B"/>
    <w:rsid w:val="007E6A97"/>
    <w:rsid w:val="007E6AEB"/>
    <w:rsid w:val="007F2E39"/>
    <w:rsid w:val="007F449E"/>
    <w:rsid w:val="007F4F92"/>
    <w:rsid w:val="007F51F9"/>
    <w:rsid w:val="007F5630"/>
    <w:rsid w:val="007F5930"/>
    <w:rsid w:val="007F593A"/>
    <w:rsid w:val="007F6227"/>
    <w:rsid w:val="007F696A"/>
    <w:rsid w:val="007F6F4A"/>
    <w:rsid w:val="007F77B2"/>
    <w:rsid w:val="007F7D27"/>
    <w:rsid w:val="007F7FC3"/>
    <w:rsid w:val="00800891"/>
    <w:rsid w:val="0080142E"/>
    <w:rsid w:val="008036CF"/>
    <w:rsid w:val="00803B03"/>
    <w:rsid w:val="00804A90"/>
    <w:rsid w:val="0080590D"/>
    <w:rsid w:val="0080653F"/>
    <w:rsid w:val="00810D16"/>
    <w:rsid w:val="00810FDD"/>
    <w:rsid w:val="008111D8"/>
    <w:rsid w:val="00813334"/>
    <w:rsid w:val="008137C5"/>
    <w:rsid w:val="00814AFA"/>
    <w:rsid w:val="00814BC3"/>
    <w:rsid w:val="008161E4"/>
    <w:rsid w:val="00816F30"/>
    <w:rsid w:val="0081793E"/>
    <w:rsid w:val="00820AB5"/>
    <w:rsid w:val="00821D91"/>
    <w:rsid w:val="00822F53"/>
    <w:rsid w:val="00823DD7"/>
    <w:rsid w:val="00825814"/>
    <w:rsid w:val="00827E45"/>
    <w:rsid w:val="00827FDC"/>
    <w:rsid w:val="0083016C"/>
    <w:rsid w:val="008307F2"/>
    <w:rsid w:val="0083100F"/>
    <w:rsid w:val="0083139F"/>
    <w:rsid w:val="00833386"/>
    <w:rsid w:val="00833E11"/>
    <w:rsid w:val="00834335"/>
    <w:rsid w:val="008346AC"/>
    <w:rsid w:val="00835A4C"/>
    <w:rsid w:val="00835F85"/>
    <w:rsid w:val="0083667C"/>
    <w:rsid w:val="00843479"/>
    <w:rsid w:val="00845303"/>
    <w:rsid w:val="008471A8"/>
    <w:rsid w:val="00850A76"/>
    <w:rsid w:val="00851EDB"/>
    <w:rsid w:val="00852889"/>
    <w:rsid w:val="008536AB"/>
    <w:rsid w:val="00853A13"/>
    <w:rsid w:val="00854BD1"/>
    <w:rsid w:val="00854BD2"/>
    <w:rsid w:val="0085521E"/>
    <w:rsid w:val="00856093"/>
    <w:rsid w:val="00856CB3"/>
    <w:rsid w:val="00857283"/>
    <w:rsid w:val="00860031"/>
    <w:rsid w:val="00861F1A"/>
    <w:rsid w:val="00862464"/>
    <w:rsid w:val="0086306C"/>
    <w:rsid w:val="008634D2"/>
    <w:rsid w:val="00864605"/>
    <w:rsid w:val="00866B74"/>
    <w:rsid w:val="00866D68"/>
    <w:rsid w:val="0087038C"/>
    <w:rsid w:val="00870A5F"/>
    <w:rsid w:val="00870E2F"/>
    <w:rsid w:val="00870FEE"/>
    <w:rsid w:val="0087132C"/>
    <w:rsid w:val="008714C9"/>
    <w:rsid w:val="00871773"/>
    <w:rsid w:val="0087265C"/>
    <w:rsid w:val="00873B8F"/>
    <w:rsid w:val="00876073"/>
    <w:rsid w:val="00877494"/>
    <w:rsid w:val="008775A4"/>
    <w:rsid w:val="0088021A"/>
    <w:rsid w:val="00880266"/>
    <w:rsid w:val="008833AF"/>
    <w:rsid w:val="00883C38"/>
    <w:rsid w:val="0088430D"/>
    <w:rsid w:val="00884412"/>
    <w:rsid w:val="00884BC8"/>
    <w:rsid w:val="00884BE4"/>
    <w:rsid w:val="00887351"/>
    <w:rsid w:val="008902D3"/>
    <w:rsid w:val="008913F2"/>
    <w:rsid w:val="008919D2"/>
    <w:rsid w:val="008919F7"/>
    <w:rsid w:val="008927F9"/>
    <w:rsid w:val="008939CA"/>
    <w:rsid w:val="008940AC"/>
    <w:rsid w:val="008944E0"/>
    <w:rsid w:val="00894515"/>
    <w:rsid w:val="00895C6D"/>
    <w:rsid w:val="00896457"/>
    <w:rsid w:val="0089674B"/>
    <w:rsid w:val="008976C0"/>
    <w:rsid w:val="008A0E9E"/>
    <w:rsid w:val="008A26D4"/>
    <w:rsid w:val="008A3ED6"/>
    <w:rsid w:val="008A3EE6"/>
    <w:rsid w:val="008A42E0"/>
    <w:rsid w:val="008A63DC"/>
    <w:rsid w:val="008A6444"/>
    <w:rsid w:val="008A7EDC"/>
    <w:rsid w:val="008A7FCC"/>
    <w:rsid w:val="008B19ED"/>
    <w:rsid w:val="008B1DCC"/>
    <w:rsid w:val="008B1F9A"/>
    <w:rsid w:val="008B338D"/>
    <w:rsid w:val="008B3AE0"/>
    <w:rsid w:val="008B491B"/>
    <w:rsid w:val="008B4CBF"/>
    <w:rsid w:val="008B5BFF"/>
    <w:rsid w:val="008C3F15"/>
    <w:rsid w:val="008C49E9"/>
    <w:rsid w:val="008C4FED"/>
    <w:rsid w:val="008C5330"/>
    <w:rsid w:val="008C5F57"/>
    <w:rsid w:val="008C6DBE"/>
    <w:rsid w:val="008C7337"/>
    <w:rsid w:val="008D0A8C"/>
    <w:rsid w:val="008D2023"/>
    <w:rsid w:val="008D3FFE"/>
    <w:rsid w:val="008D47CC"/>
    <w:rsid w:val="008D4A93"/>
    <w:rsid w:val="008D4C0B"/>
    <w:rsid w:val="008D4FCC"/>
    <w:rsid w:val="008D6715"/>
    <w:rsid w:val="008D772F"/>
    <w:rsid w:val="008D7B44"/>
    <w:rsid w:val="008D7C06"/>
    <w:rsid w:val="008E1021"/>
    <w:rsid w:val="008E1BAC"/>
    <w:rsid w:val="008E2B46"/>
    <w:rsid w:val="008E33F0"/>
    <w:rsid w:val="008E5670"/>
    <w:rsid w:val="008E5AEA"/>
    <w:rsid w:val="008E6A5F"/>
    <w:rsid w:val="008E7413"/>
    <w:rsid w:val="008E7485"/>
    <w:rsid w:val="008F2347"/>
    <w:rsid w:val="008F2EDC"/>
    <w:rsid w:val="008F32D0"/>
    <w:rsid w:val="008F5635"/>
    <w:rsid w:val="008F5D4B"/>
    <w:rsid w:val="008F777E"/>
    <w:rsid w:val="009012B7"/>
    <w:rsid w:val="009016FE"/>
    <w:rsid w:val="00903F99"/>
    <w:rsid w:val="009076DF"/>
    <w:rsid w:val="009076F8"/>
    <w:rsid w:val="00907DA7"/>
    <w:rsid w:val="00907F64"/>
    <w:rsid w:val="009142B3"/>
    <w:rsid w:val="009158A2"/>
    <w:rsid w:val="0091656C"/>
    <w:rsid w:val="00922D2D"/>
    <w:rsid w:val="00923BEB"/>
    <w:rsid w:val="009260C9"/>
    <w:rsid w:val="00927304"/>
    <w:rsid w:val="00927F07"/>
    <w:rsid w:val="00930067"/>
    <w:rsid w:val="00933F31"/>
    <w:rsid w:val="00934302"/>
    <w:rsid w:val="009350C7"/>
    <w:rsid w:val="00935577"/>
    <w:rsid w:val="00936E7B"/>
    <w:rsid w:val="00937907"/>
    <w:rsid w:val="00940BCE"/>
    <w:rsid w:val="0094171D"/>
    <w:rsid w:val="009417D0"/>
    <w:rsid w:val="00942559"/>
    <w:rsid w:val="00942BA5"/>
    <w:rsid w:val="00943245"/>
    <w:rsid w:val="009441B6"/>
    <w:rsid w:val="009444BB"/>
    <w:rsid w:val="00944A0F"/>
    <w:rsid w:val="0094547B"/>
    <w:rsid w:val="00945A08"/>
    <w:rsid w:val="00945EA8"/>
    <w:rsid w:val="009465CA"/>
    <w:rsid w:val="009466B2"/>
    <w:rsid w:val="009474DB"/>
    <w:rsid w:val="00947CEF"/>
    <w:rsid w:val="00952890"/>
    <w:rsid w:val="00952BE3"/>
    <w:rsid w:val="00952C88"/>
    <w:rsid w:val="00952FDE"/>
    <w:rsid w:val="00953E85"/>
    <w:rsid w:val="0095470C"/>
    <w:rsid w:val="00954C2F"/>
    <w:rsid w:val="00955402"/>
    <w:rsid w:val="00956F7F"/>
    <w:rsid w:val="0095760C"/>
    <w:rsid w:val="00960045"/>
    <w:rsid w:val="0096030E"/>
    <w:rsid w:val="00962C43"/>
    <w:rsid w:val="009636BD"/>
    <w:rsid w:val="0096404F"/>
    <w:rsid w:val="00965674"/>
    <w:rsid w:val="00965A13"/>
    <w:rsid w:val="00966659"/>
    <w:rsid w:val="00966940"/>
    <w:rsid w:val="00966AEF"/>
    <w:rsid w:val="009672CA"/>
    <w:rsid w:val="009714A1"/>
    <w:rsid w:val="00972390"/>
    <w:rsid w:val="009735C1"/>
    <w:rsid w:val="009757A9"/>
    <w:rsid w:val="0097790F"/>
    <w:rsid w:val="00982076"/>
    <w:rsid w:val="00985AE8"/>
    <w:rsid w:val="00986616"/>
    <w:rsid w:val="00986A1E"/>
    <w:rsid w:val="00987236"/>
    <w:rsid w:val="00987368"/>
    <w:rsid w:val="00990383"/>
    <w:rsid w:val="0099133B"/>
    <w:rsid w:val="009928DD"/>
    <w:rsid w:val="00994A5A"/>
    <w:rsid w:val="0099577A"/>
    <w:rsid w:val="0099585E"/>
    <w:rsid w:val="00995DA7"/>
    <w:rsid w:val="00995E54"/>
    <w:rsid w:val="00997077"/>
    <w:rsid w:val="00997354"/>
    <w:rsid w:val="0099764C"/>
    <w:rsid w:val="009A0F7B"/>
    <w:rsid w:val="009A4EDA"/>
    <w:rsid w:val="009A6197"/>
    <w:rsid w:val="009A62C1"/>
    <w:rsid w:val="009B1269"/>
    <w:rsid w:val="009B2FED"/>
    <w:rsid w:val="009B3DB9"/>
    <w:rsid w:val="009B47E2"/>
    <w:rsid w:val="009B4E0F"/>
    <w:rsid w:val="009B6788"/>
    <w:rsid w:val="009B7E16"/>
    <w:rsid w:val="009C1580"/>
    <w:rsid w:val="009C2AC4"/>
    <w:rsid w:val="009C2EF4"/>
    <w:rsid w:val="009C3459"/>
    <w:rsid w:val="009C4772"/>
    <w:rsid w:val="009C4AB5"/>
    <w:rsid w:val="009C4D8A"/>
    <w:rsid w:val="009C7377"/>
    <w:rsid w:val="009C7A89"/>
    <w:rsid w:val="009C7DD3"/>
    <w:rsid w:val="009D2118"/>
    <w:rsid w:val="009D26D4"/>
    <w:rsid w:val="009D328C"/>
    <w:rsid w:val="009D3E9A"/>
    <w:rsid w:val="009D4C05"/>
    <w:rsid w:val="009D67D9"/>
    <w:rsid w:val="009D6E26"/>
    <w:rsid w:val="009D7C41"/>
    <w:rsid w:val="009E3A54"/>
    <w:rsid w:val="009E4E3F"/>
    <w:rsid w:val="009E54BD"/>
    <w:rsid w:val="009E5606"/>
    <w:rsid w:val="009E64DF"/>
    <w:rsid w:val="009E7503"/>
    <w:rsid w:val="009E7692"/>
    <w:rsid w:val="009F0E33"/>
    <w:rsid w:val="009F13C5"/>
    <w:rsid w:val="009F2B14"/>
    <w:rsid w:val="009F2B62"/>
    <w:rsid w:val="009F3298"/>
    <w:rsid w:val="009F54D6"/>
    <w:rsid w:val="009F65D1"/>
    <w:rsid w:val="00A00195"/>
    <w:rsid w:val="00A00199"/>
    <w:rsid w:val="00A01538"/>
    <w:rsid w:val="00A028CE"/>
    <w:rsid w:val="00A0419B"/>
    <w:rsid w:val="00A04653"/>
    <w:rsid w:val="00A04D88"/>
    <w:rsid w:val="00A067A9"/>
    <w:rsid w:val="00A076A5"/>
    <w:rsid w:val="00A10143"/>
    <w:rsid w:val="00A1022C"/>
    <w:rsid w:val="00A12332"/>
    <w:rsid w:val="00A15E56"/>
    <w:rsid w:val="00A23626"/>
    <w:rsid w:val="00A27733"/>
    <w:rsid w:val="00A30AEF"/>
    <w:rsid w:val="00A31912"/>
    <w:rsid w:val="00A31D5B"/>
    <w:rsid w:val="00A31F9F"/>
    <w:rsid w:val="00A33459"/>
    <w:rsid w:val="00A339D0"/>
    <w:rsid w:val="00A33BB9"/>
    <w:rsid w:val="00A349F7"/>
    <w:rsid w:val="00A353DC"/>
    <w:rsid w:val="00A37D25"/>
    <w:rsid w:val="00A40310"/>
    <w:rsid w:val="00A405D7"/>
    <w:rsid w:val="00A40B83"/>
    <w:rsid w:val="00A421CE"/>
    <w:rsid w:val="00A422FF"/>
    <w:rsid w:val="00A42325"/>
    <w:rsid w:val="00A42893"/>
    <w:rsid w:val="00A4534E"/>
    <w:rsid w:val="00A46600"/>
    <w:rsid w:val="00A4795F"/>
    <w:rsid w:val="00A529F5"/>
    <w:rsid w:val="00A52A31"/>
    <w:rsid w:val="00A54D5F"/>
    <w:rsid w:val="00A55D1F"/>
    <w:rsid w:val="00A55D23"/>
    <w:rsid w:val="00A56501"/>
    <w:rsid w:val="00A61611"/>
    <w:rsid w:val="00A61B37"/>
    <w:rsid w:val="00A63719"/>
    <w:rsid w:val="00A63D09"/>
    <w:rsid w:val="00A63EF4"/>
    <w:rsid w:val="00A669BF"/>
    <w:rsid w:val="00A67D38"/>
    <w:rsid w:val="00A730C1"/>
    <w:rsid w:val="00A74D97"/>
    <w:rsid w:val="00A74FF7"/>
    <w:rsid w:val="00A75001"/>
    <w:rsid w:val="00A7567C"/>
    <w:rsid w:val="00A75C39"/>
    <w:rsid w:val="00A770A1"/>
    <w:rsid w:val="00A77881"/>
    <w:rsid w:val="00A81ED3"/>
    <w:rsid w:val="00A827F2"/>
    <w:rsid w:val="00A832D2"/>
    <w:rsid w:val="00A84A53"/>
    <w:rsid w:val="00A85190"/>
    <w:rsid w:val="00A86B4E"/>
    <w:rsid w:val="00A871B6"/>
    <w:rsid w:val="00A874DB"/>
    <w:rsid w:val="00A90696"/>
    <w:rsid w:val="00A92389"/>
    <w:rsid w:val="00A93381"/>
    <w:rsid w:val="00A9542F"/>
    <w:rsid w:val="00A95578"/>
    <w:rsid w:val="00A963FD"/>
    <w:rsid w:val="00A966B5"/>
    <w:rsid w:val="00A9697B"/>
    <w:rsid w:val="00A969DC"/>
    <w:rsid w:val="00AA0B83"/>
    <w:rsid w:val="00AA20B5"/>
    <w:rsid w:val="00AA20CE"/>
    <w:rsid w:val="00AA26A7"/>
    <w:rsid w:val="00AA36D1"/>
    <w:rsid w:val="00AA4219"/>
    <w:rsid w:val="00AA4925"/>
    <w:rsid w:val="00AB17C6"/>
    <w:rsid w:val="00AB250B"/>
    <w:rsid w:val="00AB3140"/>
    <w:rsid w:val="00AB3A03"/>
    <w:rsid w:val="00AB49DB"/>
    <w:rsid w:val="00AB4E97"/>
    <w:rsid w:val="00AB554B"/>
    <w:rsid w:val="00AC15C0"/>
    <w:rsid w:val="00AC21C4"/>
    <w:rsid w:val="00AC566D"/>
    <w:rsid w:val="00AC69F4"/>
    <w:rsid w:val="00AD17B4"/>
    <w:rsid w:val="00AD2C0D"/>
    <w:rsid w:val="00AD3BEF"/>
    <w:rsid w:val="00AD4393"/>
    <w:rsid w:val="00AD4A4D"/>
    <w:rsid w:val="00AD5232"/>
    <w:rsid w:val="00AD5D0B"/>
    <w:rsid w:val="00AD70FD"/>
    <w:rsid w:val="00AD7776"/>
    <w:rsid w:val="00AD7DC3"/>
    <w:rsid w:val="00AE084A"/>
    <w:rsid w:val="00AE1143"/>
    <w:rsid w:val="00AE13C9"/>
    <w:rsid w:val="00AE256E"/>
    <w:rsid w:val="00AE45FA"/>
    <w:rsid w:val="00AE7CD6"/>
    <w:rsid w:val="00AF0211"/>
    <w:rsid w:val="00AF14A0"/>
    <w:rsid w:val="00AF25D9"/>
    <w:rsid w:val="00AF2A86"/>
    <w:rsid w:val="00AF3813"/>
    <w:rsid w:val="00AF4737"/>
    <w:rsid w:val="00AF4C3B"/>
    <w:rsid w:val="00AF5584"/>
    <w:rsid w:val="00AF64F6"/>
    <w:rsid w:val="00B01113"/>
    <w:rsid w:val="00B01690"/>
    <w:rsid w:val="00B01EC0"/>
    <w:rsid w:val="00B05536"/>
    <w:rsid w:val="00B05D98"/>
    <w:rsid w:val="00B07A30"/>
    <w:rsid w:val="00B105F3"/>
    <w:rsid w:val="00B114E8"/>
    <w:rsid w:val="00B138EC"/>
    <w:rsid w:val="00B13F7D"/>
    <w:rsid w:val="00B1498E"/>
    <w:rsid w:val="00B157B6"/>
    <w:rsid w:val="00B1598C"/>
    <w:rsid w:val="00B16D64"/>
    <w:rsid w:val="00B17782"/>
    <w:rsid w:val="00B17DA3"/>
    <w:rsid w:val="00B208AD"/>
    <w:rsid w:val="00B209D2"/>
    <w:rsid w:val="00B21A05"/>
    <w:rsid w:val="00B21F76"/>
    <w:rsid w:val="00B221C5"/>
    <w:rsid w:val="00B22CFC"/>
    <w:rsid w:val="00B272FA"/>
    <w:rsid w:val="00B277CD"/>
    <w:rsid w:val="00B30BE2"/>
    <w:rsid w:val="00B30F5B"/>
    <w:rsid w:val="00B31A20"/>
    <w:rsid w:val="00B31BAB"/>
    <w:rsid w:val="00B32905"/>
    <w:rsid w:val="00B3325A"/>
    <w:rsid w:val="00B334EE"/>
    <w:rsid w:val="00B33DB2"/>
    <w:rsid w:val="00B34FFF"/>
    <w:rsid w:val="00B37503"/>
    <w:rsid w:val="00B42F73"/>
    <w:rsid w:val="00B4364F"/>
    <w:rsid w:val="00B43CD7"/>
    <w:rsid w:val="00B4619B"/>
    <w:rsid w:val="00B465D4"/>
    <w:rsid w:val="00B46623"/>
    <w:rsid w:val="00B470DC"/>
    <w:rsid w:val="00B47D6E"/>
    <w:rsid w:val="00B51065"/>
    <w:rsid w:val="00B525C2"/>
    <w:rsid w:val="00B52773"/>
    <w:rsid w:val="00B5496D"/>
    <w:rsid w:val="00B5545E"/>
    <w:rsid w:val="00B60347"/>
    <w:rsid w:val="00B60699"/>
    <w:rsid w:val="00B620B9"/>
    <w:rsid w:val="00B62509"/>
    <w:rsid w:val="00B64900"/>
    <w:rsid w:val="00B65719"/>
    <w:rsid w:val="00B664FF"/>
    <w:rsid w:val="00B66BF8"/>
    <w:rsid w:val="00B66EB5"/>
    <w:rsid w:val="00B7021F"/>
    <w:rsid w:val="00B70372"/>
    <w:rsid w:val="00B70CB0"/>
    <w:rsid w:val="00B717C7"/>
    <w:rsid w:val="00B724D3"/>
    <w:rsid w:val="00B72CB7"/>
    <w:rsid w:val="00B7450A"/>
    <w:rsid w:val="00B75411"/>
    <w:rsid w:val="00B770AA"/>
    <w:rsid w:val="00B7737C"/>
    <w:rsid w:val="00B7760A"/>
    <w:rsid w:val="00B77781"/>
    <w:rsid w:val="00B81A95"/>
    <w:rsid w:val="00B81F99"/>
    <w:rsid w:val="00B82D07"/>
    <w:rsid w:val="00B834BE"/>
    <w:rsid w:val="00B85CDC"/>
    <w:rsid w:val="00B86695"/>
    <w:rsid w:val="00B86CDC"/>
    <w:rsid w:val="00B870AE"/>
    <w:rsid w:val="00B90233"/>
    <w:rsid w:val="00B90E13"/>
    <w:rsid w:val="00B91163"/>
    <w:rsid w:val="00B911F2"/>
    <w:rsid w:val="00B9432D"/>
    <w:rsid w:val="00B95B9D"/>
    <w:rsid w:val="00B95E03"/>
    <w:rsid w:val="00B961F4"/>
    <w:rsid w:val="00B97103"/>
    <w:rsid w:val="00B97703"/>
    <w:rsid w:val="00BA0B62"/>
    <w:rsid w:val="00BA2299"/>
    <w:rsid w:val="00BA2ED7"/>
    <w:rsid w:val="00BA5244"/>
    <w:rsid w:val="00BA6813"/>
    <w:rsid w:val="00BA6C25"/>
    <w:rsid w:val="00BA71E1"/>
    <w:rsid w:val="00BA7C24"/>
    <w:rsid w:val="00BB168A"/>
    <w:rsid w:val="00BB2671"/>
    <w:rsid w:val="00BB3A82"/>
    <w:rsid w:val="00BB49DF"/>
    <w:rsid w:val="00BB5D6C"/>
    <w:rsid w:val="00BB6A23"/>
    <w:rsid w:val="00BB6BDE"/>
    <w:rsid w:val="00BB793D"/>
    <w:rsid w:val="00BB797B"/>
    <w:rsid w:val="00BC172B"/>
    <w:rsid w:val="00BC17CE"/>
    <w:rsid w:val="00BC18FA"/>
    <w:rsid w:val="00BC23F7"/>
    <w:rsid w:val="00BC3561"/>
    <w:rsid w:val="00BC389A"/>
    <w:rsid w:val="00BC3D0F"/>
    <w:rsid w:val="00BC446A"/>
    <w:rsid w:val="00BC74EE"/>
    <w:rsid w:val="00BC7681"/>
    <w:rsid w:val="00BC78EE"/>
    <w:rsid w:val="00BC795A"/>
    <w:rsid w:val="00BD0C4F"/>
    <w:rsid w:val="00BD1B44"/>
    <w:rsid w:val="00BD2970"/>
    <w:rsid w:val="00BD4F51"/>
    <w:rsid w:val="00BD5F5C"/>
    <w:rsid w:val="00BD68A4"/>
    <w:rsid w:val="00BE0C55"/>
    <w:rsid w:val="00BE0F57"/>
    <w:rsid w:val="00BE1B0F"/>
    <w:rsid w:val="00BE205F"/>
    <w:rsid w:val="00BE519D"/>
    <w:rsid w:val="00BE5733"/>
    <w:rsid w:val="00BE58E3"/>
    <w:rsid w:val="00BF45AE"/>
    <w:rsid w:val="00BF4A70"/>
    <w:rsid w:val="00BF5074"/>
    <w:rsid w:val="00BF51E3"/>
    <w:rsid w:val="00BF526D"/>
    <w:rsid w:val="00BF5779"/>
    <w:rsid w:val="00BF58D1"/>
    <w:rsid w:val="00BF6CC9"/>
    <w:rsid w:val="00BF6ED0"/>
    <w:rsid w:val="00C0250A"/>
    <w:rsid w:val="00C0261E"/>
    <w:rsid w:val="00C02AE4"/>
    <w:rsid w:val="00C0564F"/>
    <w:rsid w:val="00C06B65"/>
    <w:rsid w:val="00C1130F"/>
    <w:rsid w:val="00C1171F"/>
    <w:rsid w:val="00C14A0C"/>
    <w:rsid w:val="00C14B33"/>
    <w:rsid w:val="00C14DD8"/>
    <w:rsid w:val="00C1593A"/>
    <w:rsid w:val="00C164A6"/>
    <w:rsid w:val="00C166D4"/>
    <w:rsid w:val="00C177C2"/>
    <w:rsid w:val="00C21371"/>
    <w:rsid w:val="00C2274D"/>
    <w:rsid w:val="00C23CB9"/>
    <w:rsid w:val="00C241C9"/>
    <w:rsid w:val="00C24F3D"/>
    <w:rsid w:val="00C2644A"/>
    <w:rsid w:val="00C300FF"/>
    <w:rsid w:val="00C30406"/>
    <w:rsid w:val="00C309F6"/>
    <w:rsid w:val="00C40649"/>
    <w:rsid w:val="00C41130"/>
    <w:rsid w:val="00C42B96"/>
    <w:rsid w:val="00C4396A"/>
    <w:rsid w:val="00C43A33"/>
    <w:rsid w:val="00C43AAA"/>
    <w:rsid w:val="00C44D07"/>
    <w:rsid w:val="00C462C3"/>
    <w:rsid w:val="00C46669"/>
    <w:rsid w:val="00C47F23"/>
    <w:rsid w:val="00C50AD1"/>
    <w:rsid w:val="00C5599A"/>
    <w:rsid w:val="00C6044B"/>
    <w:rsid w:val="00C60C04"/>
    <w:rsid w:val="00C631D9"/>
    <w:rsid w:val="00C6351D"/>
    <w:rsid w:val="00C64655"/>
    <w:rsid w:val="00C64976"/>
    <w:rsid w:val="00C67EEA"/>
    <w:rsid w:val="00C73671"/>
    <w:rsid w:val="00C741C2"/>
    <w:rsid w:val="00C74509"/>
    <w:rsid w:val="00C74AC3"/>
    <w:rsid w:val="00C75EDD"/>
    <w:rsid w:val="00C770E8"/>
    <w:rsid w:val="00C77A3A"/>
    <w:rsid w:val="00C77FA3"/>
    <w:rsid w:val="00C8209F"/>
    <w:rsid w:val="00C821D4"/>
    <w:rsid w:val="00C822C4"/>
    <w:rsid w:val="00C82985"/>
    <w:rsid w:val="00C83184"/>
    <w:rsid w:val="00C8482E"/>
    <w:rsid w:val="00C86C2E"/>
    <w:rsid w:val="00C914A2"/>
    <w:rsid w:val="00C92760"/>
    <w:rsid w:val="00C96B6E"/>
    <w:rsid w:val="00C97018"/>
    <w:rsid w:val="00C975C2"/>
    <w:rsid w:val="00C97B87"/>
    <w:rsid w:val="00CA30FF"/>
    <w:rsid w:val="00CA400B"/>
    <w:rsid w:val="00CA5414"/>
    <w:rsid w:val="00CA7AF1"/>
    <w:rsid w:val="00CA7F5F"/>
    <w:rsid w:val="00CB078B"/>
    <w:rsid w:val="00CB1DAD"/>
    <w:rsid w:val="00CB1F7D"/>
    <w:rsid w:val="00CB235C"/>
    <w:rsid w:val="00CB4032"/>
    <w:rsid w:val="00CB6886"/>
    <w:rsid w:val="00CB6AC8"/>
    <w:rsid w:val="00CC30EC"/>
    <w:rsid w:val="00CC6B55"/>
    <w:rsid w:val="00CC6CC5"/>
    <w:rsid w:val="00CC7E2B"/>
    <w:rsid w:val="00CD0260"/>
    <w:rsid w:val="00CD2001"/>
    <w:rsid w:val="00CD2144"/>
    <w:rsid w:val="00CD26C5"/>
    <w:rsid w:val="00CD28C9"/>
    <w:rsid w:val="00CD2C3A"/>
    <w:rsid w:val="00CD41D4"/>
    <w:rsid w:val="00CD6246"/>
    <w:rsid w:val="00CD7ECD"/>
    <w:rsid w:val="00CE008C"/>
    <w:rsid w:val="00CE03D1"/>
    <w:rsid w:val="00CE1150"/>
    <w:rsid w:val="00CE15FB"/>
    <w:rsid w:val="00CE1C05"/>
    <w:rsid w:val="00CE3CB9"/>
    <w:rsid w:val="00CE3F6D"/>
    <w:rsid w:val="00CE4A32"/>
    <w:rsid w:val="00CE504F"/>
    <w:rsid w:val="00CE6A0F"/>
    <w:rsid w:val="00CE71EE"/>
    <w:rsid w:val="00CE7F16"/>
    <w:rsid w:val="00CF1AC8"/>
    <w:rsid w:val="00CF1EF2"/>
    <w:rsid w:val="00CF237F"/>
    <w:rsid w:val="00CF24BA"/>
    <w:rsid w:val="00CF458D"/>
    <w:rsid w:val="00CF4BC0"/>
    <w:rsid w:val="00CF518D"/>
    <w:rsid w:val="00CF554A"/>
    <w:rsid w:val="00CF59A1"/>
    <w:rsid w:val="00CF5EFB"/>
    <w:rsid w:val="00D01A14"/>
    <w:rsid w:val="00D03EF0"/>
    <w:rsid w:val="00D049B1"/>
    <w:rsid w:val="00D04F26"/>
    <w:rsid w:val="00D05B59"/>
    <w:rsid w:val="00D0752F"/>
    <w:rsid w:val="00D078BA"/>
    <w:rsid w:val="00D10C04"/>
    <w:rsid w:val="00D119D1"/>
    <w:rsid w:val="00D12F4B"/>
    <w:rsid w:val="00D13682"/>
    <w:rsid w:val="00D1374A"/>
    <w:rsid w:val="00D14009"/>
    <w:rsid w:val="00D14AB9"/>
    <w:rsid w:val="00D14C4D"/>
    <w:rsid w:val="00D15BE4"/>
    <w:rsid w:val="00D15DA1"/>
    <w:rsid w:val="00D2069A"/>
    <w:rsid w:val="00D206BD"/>
    <w:rsid w:val="00D20C4E"/>
    <w:rsid w:val="00D20F39"/>
    <w:rsid w:val="00D21035"/>
    <w:rsid w:val="00D21ACD"/>
    <w:rsid w:val="00D22D06"/>
    <w:rsid w:val="00D25A76"/>
    <w:rsid w:val="00D26E10"/>
    <w:rsid w:val="00D2734E"/>
    <w:rsid w:val="00D313F6"/>
    <w:rsid w:val="00D32D20"/>
    <w:rsid w:val="00D335DB"/>
    <w:rsid w:val="00D34FBB"/>
    <w:rsid w:val="00D358CA"/>
    <w:rsid w:val="00D363F0"/>
    <w:rsid w:val="00D36677"/>
    <w:rsid w:val="00D36688"/>
    <w:rsid w:val="00D36BB4"/>
    <w:rsid w:val="00D41708"/>
    <w:rsid w:val="00D4214E"/>
    <w:rsid w:val="00D446A0"/>
    <w:rsid w:val="00D52319"/>
    <w:rsid w:val="00D52AF1"/>
    <w:rsid w:val="00D56873"/>
    <w:rsid w:val="00D56A8D"/>
    <w:rsid w:val="00D56CD0"/>
    <w:rsid w:val="00D5709E"/>
    <w:rsid w:val="00D576D4"/>
    <w:rsid w:val="00D57AC9"/>
    <w:rsid w:val="00D60048"/>
    <w:rsid w:val="00D63534"/>
    <w:rsid w:val="00D635F6"/>
    <w:rsid w:val="00D636B4"/>
    <w:rsid w:val="00D6370E"/>
    <w:rsid w:val="00D63E18"/>
    <w:rsid w:val="00D66B44"/>
    <w:rsid w:val="00D72CCB"/>
    <w:rsid w:val="00D72F2B"/>
    <w:rsid w:val="00D73D35"/>
    <w:rsid w:val="00D74E37"/>
    <w:rsid w:val="00D802B9"/>
    <w:rsid w:val="00D83F77"/>
    <w:rsid w:val="00D8466F"/>
    <w:rsid w:val="00D85CEF"/>
    <w:rsid w:val="00D8643E"/>
    <w:rsid w:val="00D9096F"/>
    <w:rsid w:val="00D92A4E"/>
    <w:rsid w:val="00D937E4"/>
    <w:rsid w:val="00D957C4"/>
    <w:rsid w:val="00D9631B"/>
    <w:rsid w:val="00D96F68"/>
    <w:rsid w:val="00D97B58"/>
    <w:rsid w:val="00D97E23"/>
    <w:rsid w:val="00DA0E89"/>
    <w:rsid w:val="00DA2AF7"/>
    <w:rsid w:val="00DA4FA4"/>
    <w:rsid w:val="00DA5F14"/>
    <w:rsid w:val="00DA6D5A"/>
    <w:rsid w:val="00DB0815"/>
    <w:rsid w:val="00DB34D5"/>
    <w:rsid w:val="00DB46A0"/>
    <w:rsid w:val="00DB5F52"/>
    <w:rsid w:val="00DB793D"/>
    <w:rsid w:val="00DC048C"/>
    <w:rsid w:val="00DC1283"/>
    <w:rsid w:val="00DC21CC"/>
    <w:rsid w:val="00DC2347"/>
    <w:rsid w:val="00DC2B06"/>
    <w:rsid w:val="00DC2BA2"/>
    <w:rsid w:val="00DC3B82"/>
    <w:rsid w:val="00DC5F4E"/>
    <w:rsid w:val="00DC71C4"/>
    <w:rsid w:val="00DC73E0"/>
    <w:rsid w:val="00DC7F69"/>
    <w:rsid w:val="00DD0B6D"/>
    <w:rsid w:val="00DD0EBB"/>
    <w:rsid w:val="00DD1B2E"/>
    <w:rsid w:val="00DD2380"/>
    <w:rsid w:val="00DD6516"/>
    <w:rsid w:val="00DD77B6"/>
    <w:rsid w:val="00DD7971"/>
    <w:rsid w:val="00DD7DC4"/>
    <w:rsid w:val="00DD7EC3"/>
    <w:rsid w:val="00DE0046"/>
    <w:rsid w:val="00DE1E95"/>
    <w:rsid w:val="00DE49C8"/>
    <w:rsid w:val="00DE5685"/>
    <w:rsid w:val="00DE6BB0"/>
    <w:rsid w:val="00DF100C"/>
    <w:rsid w:val="00DF297C"/>
    <w:rsid w:val="00DF432C"/>
    <w:rsid w:val="00DF4369"/>
    <w:rsid w:val="00DF7B97"/>
    <w:rsid w:val="00E018A3"/>
    <w:rsid w:val="00E03354"/>
    <w:rsid w:val="00E033BD"/>
    <w:rsid w:val="00E039BE"/>
    <w:rsid w:val="00E03CA4"/>
    <w:rsid w:val="00E03FF1"/>
    <w:rsid w:val="00E044AB"/>
    <w:rsid w:val="00E06327"/>
    <w:rsid w:val="00E07C12"/>
    <w:rsid w:val="00E10DDA"/>
    <w:rsid w:val="00E1133F"/>
    <w:rsid w:val="00E12BA7"/>
    <w:rsid w:val="00E14495"/>
    <w:rsid w:val="00E14EBC"/>
    <w:rsid w:val="00E16FFC"/>
    <w:rsid w:val="00E17963"/>
    <w:rsid w:val="00E21396"/>
    <w:rsid w:val="00E21A2A"/>
    <w:rsid w:val="00E2249A"/>
    <w:rsid w:val="00E2345B"/>
    <w:rsid w:val="00E236F5"/>
    <w:rsid w:val="00E24506"/>
    <w:rsid w:val="00E26258"/>
    <w:rsid w:val="00E27B9B"/>
    <w:rsid w:val="00E301E1"/>
    <w:rsid w:val="00E30881"/>
    <w:rsid w:val="00E31D6F"/>
    <w:rsid w:val="00E32316"/>
    <w:rsid w:val="00E336B6"/>
    <w:rsid w:val="00E3596F"/>
    <w:rsid w:val="00E37F64"/>
    <w:rsid w:val="00E402A8"/>
    <w:rsid w:val="00E41A0E"/>
    <w:rsid w:val="00E41C26"/>
    <w:rsid w:val="00E43AD9"/>
    <w:rsid w:val="00E4506A"/>
    <w:rsid w:val="00E46834"/>
    <w:rsid w:val="00E52407"/>
    <w:rsid w:val="00E52A58"/>
    <w:rsid w:val="00E5317A"/>
    <w:rsid w:val="00E545F5"/>
    <w:rsid w:val="00E56678"/>
    <w:rsid w:val="00E56E80"/>
    <w:rsid w:val="00E573F5"/>
    <w:rsid w:val="00E61064"/>
    <w:rsid w:val="00E61B64"/>
    <w:rsid w:val="00E63FCC"/>
    <w:rsid w:val="00E64A39"/>
    <w:rsid w:val="00E659E2"/>
    <w:rsid w:val="00E65BC4"/>
    <w:rsid w:val="00E65FF0"/>
    <w:rsid w:val="00E705EF"/>
    <w:rsid w:val="00E70607"/>
    <w:rsid w:val="00E70734"/>
    <w:rsid w:val="00E72203"/>
    <w:rsid w:val="00E73D1C"/>
    <w:rsid w:val="00E74CA6"/>
    <w:rsid w:val="00E75F5E"/>
    <w:rsid w:val="00E80308"/>
    <w:rsid w:val="00E80D13"/>
    <w:rsid w:val="00E80D4B"/>
    <w:rsid w:val="00E8230E"/>
    <w:rsid w:val="00E83569"/>
    <w:rsid w:val="00E8459A"/>
    <w:rsid w:val="00E8670A"/>
    <w:rsid w:val="00E8712C"/>
    <w:rsid w:val="00E87F61"/>
    <w:rsid w:val="00E90C26"/>
    <w:rsid w:val="00E93B04"/>
    <w:rsid w:val="00E943CA"/>
    <w:rsid w:val="00E96316"/>
    <w:rsid w:val="00E9660E"/>
    <w:rsid w:val="00EA100B"/>
    <w:rsid w:val="00EA35C9"/>
    <w:rsid w:val="00EA415B"/>
    <w:rsid w:val="00EA546E"/>
    <w:rsid w:val="00EA71AA"/>
    <w:rsid w:val="00EB0289"/>
    <w:rsid w:val="00EB0FA9"/>
    <w:rsid w:val="00EB12B5"/>
    <w:rsid w:val="00EB1870"/>
    <w:rsid w:val="00EB19F9"/>
    <w:rsid w:val="00EB2656"/>
    <w:rsid w:val="00EB2CC9"/>
    <w:rsid w:val="00EB368D"/>
    <w:rsid w:val="00EB560F"/>
    <w:rsid w:val="00EB5AE5"/>
    <w:rsid w:val="00EB7C04"/>
    <w:rsid w:val="00EC04CE"/>
    <w:rsid w:val="00EC5851"/>
    <w:rsid w:val="00EC594C"/>
    <w:rsid w:val="00EC60B7"/>
    <w:rsid w:val="00EC67CC"/>
    <w:rsid w:val="00EC68AC"/>
    <w:rsid w:val="00EC68F7"/>
    <w:rsid w:val="00EC6F8E"/>
    <w:rsid w:val="00EC7DCB"/>
    <w:rsid w:val="00EC7F43"/>
    <w:rsid w:val="00ED2010"/>
    <w:rsid w:val="00ED2DE4"/>
    <w:rsid w:val="00ED4C9A"/>
    <w:rsid w:val="00ED5020"/>
    <w:rsid w:val="00ED6A8E"/>
    <w:rsid w:val="00EE066B"/>
    <w:rsid w:val="00EE0B70"/>
    <w:rsid w:val="00EE129F"/>
    <w:rsid w:val="00EE17AD"/>
    <w:rsid w:val="00EE1E05"/>
    <w:rsid w:val="00EE2AE3"/>
    <w:rsid w:val="00EE3470"/>
    <w:rsid w:val="00EE3D03"/>
    <w:rsid w:val="00EE5AB4"/>
    <w:rsid w:val="00EE611C"/>
    <w:rsid w:val="00EE67FB"/>
    <w:rsid w:val="00EF0E3B"/>
    <w:rsid w:val="00EF20E6"/>
    <w:rsid w:val="00EF24CD"/>
    <w:rsid w:val="00EF2EF0"/>
    <w:rsid w:val="00EF3C80"/>
    <w:rsid w:val="00EF4831"/>
    <w:rsid w:val="00EF51F1"/>
    <w:rsid w:val="00F01D9E"/>
    <w:rsid w:val="00F043C7"/>
    <w:rsid w:val="00F05830"/>
    <w:rsid w:val="00F058DF"/>
    <w:rsid w:val="00F062DA"/>
    <w:rsid w:val="00F07005"/>
    <w:rsid w:val="00F0724C"/>
    <w:rsid w:val="00F077B3"/>
    <w:rsid w:val="00F13619"/>
    <w:rsid w:val="00F14301"/>
    <w:rsid w:val="00F15078"/>
    <w:rsid w:val="00F16B65"/>
    <w:rsid w:val="00F20177"/>
    <w:rsid w:val="00F2033E"/>
    <w:rsid w:val="00F20E2F"/>
    <w:rsid w:val="00F225A2"/>
    <w:rsid w:val="00F22B9A"/>
    <w:rsid w:val="00F2447A"/>
    <w:rsid w:val="00F247F5"/>
    <w:rsid w:val="00F24B47"/>
    <w:rsid w:val="00F25AF6"/>
    <w:rsid w:val="00F263AA"/>
    <w:rsid w:val="00F27ABA"/>
    <w:rsid w:val="00F316BF"/>
    <w:rsid w:val="00F318B1"/>
    <w:rsid w:val="00F32974"/>
    <w:rsid w:val="00F32DB3"/>
    <w:rsid w:val="00F32E4F"/>
    <w:rsid w:val="00F336BB"/>
    <w:rsid w:val="00F377F2"/>
    <w:rsid w:val="00F405DE"/>
    <w:rsid w:val="00F40B8A"/>
    <w:rsid w:val="00F40ED2"/>
    <w:rsid w:val="00F41D10"/>
    <w:rsid w:val="00F42DBE"/>
    <w:rsid w:val="00F4381F"/>
    <w:rsid w:val="00F4421F"/>
    <w:rsid w:val="00F44815"/>
    <w:rsid w:val="00F451FA"/>
    <w:rsid w:val="00F46671"/>
    <w:rsid w:val="00F4696A"/>
    <w:rsid w:val="00F47D6D"/>
    <w:rsid w:val="00F50862"/>
    <w:rsid w:val="00F51DBD"/>
    <w:rsid w:val="00F5372D"/>
    <w:rsid w:val="00F55688"/>
    <w:rsid w:val="00F55AB8"/>
    <w:rsid w:val="00F55B65"/>
    <w:rsid w:val="00F56973"/>
    <w:rsid w:val="00F56DD2"/>
    <w:rsid w:val="00F56E2E"/>
    <w:rsid w:val="00F57E60"/>
    <w:rsid w:val="00F613A2"/>
    <w:rsid w:val="00F62128"/>
    <w:rsid w:val="00F62790"/>
    <w:rsid w:val="00F62D83"/>
    <w:rsid w:val="00F63379"/>
    <w:rsid w:val="00F67E70"/>
    <w:rsid w:val="00F71322"/>
    <w:rsid w:val="00F7200D"/>
    <w:rsid w:val="00F72835"/>
    <w:rsid w:val="00F72A6B"/>
    <w:rsid w:val="00F741E6"/>
    <w:rsid w:val="00F74B0A"/>
    <w:rsid w:val="00F7622E"/>
    <w:rsid w:val="00F80648"/>
    <w:rsid w:val="00F80802"/>
    <w:rsid w:val="00F813FD"/>
    <w:rsid w:val="00F848CE"/>
    <w:rsid w:val="00F85A6B"/>
    <w:rsid w:val="00F86A12"/>
    <w:rsid w:val="00F871E1"/>
    <w:rsid w:val="00F873FF"/>
    <w:rsid w:val="00F921CD"/>
    <w:rsid w:val="00F936AE"/>
    <w:rsid w:val="00F9405B"/>
    <w:rsid w:val="00F948A9"/>
    <w:rsid w:val="00F95313"/>
    <w:rsid w:val="00F95AF4"/>
    <w:rsid w:val="00F95BEC"/>
    <w:rsid w:val="00F9656F"/>
    <w:rsid w:val="00F977FE"/>
    <w:rsid w:val="00FA111F"/>
    <w:rsid w:val="00FA11AD"/>
    <w:rsid w:val="00FA1B86"/>
    <w:rsid w:val="00FA5887"/>
    <w:rsid w:val="00FA5B15"/>
    <w:rsid w:val="00FA5CC4"/>
    <w:rsid w:val="00FA7974"/>
    <w:rsid w:val="00FB2498"/>
    <w:rsid w:val="00FB2499"/>
    <w:rsid w:val="00FB27C5"/>
    <w:rsid w:val="00FB28F2"/>
    <w:rsid w:val="00FB447F"/>
    <w:rsid w:val="00FB5154"/>
    <w:rsid w:val="00FB7A9A"/>
    <w:rsid w:val="00FC1FFD"/>
    <w:rsid w:val="00FC221C"/>
    <w:rsid w:val="00FC292D"/>
    <w:rsid w:val="00FC347D"/>
    <w:rsid w:val="00FC453C"/>
    <w:rsid w:val="00FC4BB5"/>
    <w:rsid w:val="00FC57A4"/>
    <w:rsid w:val="00FD0399"/>
    <w:rsid w:val="00FD0DFA"/>
    <w:rsid w:val="00FD1C3A"/>
    <w:rsid w:val="00FD1DF0"/>
    <w:rsid w:val="00FD20F6"/>
    <w:rsid w:val="00FD4404"/>
    <w:rsid w:val="00FD73DF"/>
    <w:rsid w:val="00FD7CCD"/>
    <w:rsid w:val="00FD7FCB"/>
    <w:rsid w:val="00FD7FF4"/>
    <w:rsid w:val="00FE03A4"/>
    <w:rsid w:val="00FE2373"/>
    <w:rsid w:val="00FE38FE"/>
    <w:rsid w:val="00FE45D2"/>
    <w:rsid w:val="00FE56B9"/>
    <w:rsid w:val="00FE6CFA"/>
    <w:rsid w:val="00FE71B8"/>
    <w:rsid w:val="00FE72DF"/>
    <w:rsid w:val="00FF306C"/>
    <w:rsid w:val="00FF4013"/>
    <w:rsid w:val="00FF4971"/>
    <w:rsid w:val="00FF4C84"/>
    <w:rsid w:val="00FF56FC"/>
    <w:rsid w:val="00FF64B2"/>
    <w:rsid w:val="00FF6A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82E6C0B"/>
  <w15:docId w15:val="{C1884DA1-D97E-487A-9AAD-9387CA5F09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474DB"/>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Heading 1 3GPP,app heading 1,l1,Memo Heading 1,h11,h12,h13,h14,h15,h16,Heading 1_a,h17,h111,h121,h131,h141,h151,h161,h18,h112,h122,h132,h142,h152,h162,h19,h113,h123,h133,h143,h153,h163,NMP Heading 1,1. Heading,heading 1,Alt+1,Alt+11,Alt+"/>
    <w:next w:val="a"/>
    <w:link w:val="10"/>
    <w:qFormat/>
    <w:rsid w:val="009474D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H2,h2,heading 2,DO NOT USE_h2,h21,2,Header 2,Header2,22,heading2,2nd level,UNDERRUBRIK 1-2,H21,H22,H23,H24,H25,R2,E2,†berschrift 2,õberschrift 2"/>
    <w:basedOn w:val="1"/>
    <w:next w:val="a"/>
    <w:qFormat/>
    <w:rsid w:val="009474DB"/>
    <w:pPr>
      <w:pBdr>
        <w:top w:val="none" w:sz="0" w:space="0" w:color="auto"/>
      </w:pBdr>
      <w:spacing w:before="180"/>
      <w:outlineLvl w:val="1"/>
    </w:pPr>
    <w:rPr>
      <w:sz w:val="32"/>
    </w:rPr>
  </w:style>
  <w:style w:type="paragraph" w:styleId="3">
    <w:name w:val="heading 3"/>
    <w:aliases w:val="H3,h3,heading 3"/>
    <w:basedOn w:val="2"/>
    <w:next w:val="a"/>
    <w:link w:val="30"/>
    <w:qFormat/>
    <w:rsid w:val="009474DB"/>
    <w:pPr>
      <w:spacing w:before="120"/>
      <w:outlineLvl w:val="2"/>
    </w:pPr>
    <w:rPr>
      <w:sz w:val="28"/>
    </w:rPr>
  </w:style>
  <w:style w:type="paragraph" w:styleId="4">
    <w:name w:val="heading 4"/>
    <w:aliases w:val="h4,H4,H41,h41,H42,h42,H43,h43,H411,h411,H421,h421,H44,h44,H412,h412,H422,h422,H431,h431,H45,h45,H413,h413,H423,h423,H432,h432,H46,h46,H47,h47,Memo Heading 4"/>
    <w:basedOn w:val="3"/>
    <w:next w:val="a"/>
    <w:link w:val="40"/>
    <w:qFormat/>
    <w:rsid w:val="009474DB"/>
    <w:pPr>
      <w:ind w:left="1418" w:hanging="1418"/>
      <w:outlineLvl w:val="3"/>
    </w:pPr>
    <w:rPr>
      <w:sz w:val="24"/>
    </w:rPr>
  </w:style>
  <w:style w:type="paragraph" w:styleId="5">
    <w:name w:val="heading 5"/>
    <w:aliases w:val="h5,Heading5"/>
    <w:basedOn w:val="4"/>
    <w:next w:val="a"/>
    <w:link w:val="50"/>
    <w:qFormat/>
    <w:rsid w:val="009474DB"/>
    <w:pPr>
      <w:ind w:left="1701" w:hanging="1701"/>
      <w:outlineLvl w:val="4"/>
    </w:pPr>
    <w:rPr>
      <w:sz w:val="22"/>
    </w:rPr>
  </w:style>
  <w:style w:type="paragraph" w:styleId="6">
    <w:name w:val="heading 6"/>
    <w:aliases w:val="h6"/>
    <w:basedOn w:val="H6"/>
    <w:next w:val="a"/>
    <w:qFormat/>
    <w:rsid w:val="009474DB"/>
    <w:pPr>
      <w:outlineLvl w:val="5"/>
    </w:pPr>
  </w:style>
  <w:style w:type="paragraph" w:styleId="7">
    <w:name w:val="heading 7"/>
    <w:basedOn w:val="H6"/>
    <w:next w:val="a"/>
    <w:qFormat/>
    <w:rsid w:val="009474DB"/>
    <w:pPr>
      <w:outlineLvl w:val="6"/>
    </w:pPr>
  </w:style>
  <w:style w:type="paragraph" w:styleId="8">
    <w:name w:val="heading 8"/>
    <w:basedOn w:val="1"/>
    <w:next w:val="a"/>
    <w:qFormat/>
    <w:rsid w:val="009474DB"/>
    <w:pPr>
      <w:ind w:left="0" w:firstLine="0"/>
      <w:outlineLvl w:val="7"/>
    </w:pPr>
  </w:style>
  <w:style w:type="paragraph" w:styleId="9">
    <w:name w:val="heading 9"/>
    <w:aliases w:val="Figure Heading,FH"/>
    <w:basedOn w:val="8"/>
    <w:next w:val="a"/>
    <w:qFormat/>
    <w:rsid w:val="009474DB"/>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uiPriority w:val="99"/>
    <w:rsid w:val="009474DB"/>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a5">
    <w:name w:val="footer"/>
    <w:basedOn w:val="a3"/>
    <w:semiHidden/>
    <w:rsid w:val="009474DB"/>
    <w:pPr>
      <w:jc w:val="center"/>
    </w:pPr>
    <w:rPr>
      <w:i/>
    </w:rPr>
  </w:style>
  <w:style w:type="paragraph" w:styleId="a6">
    <w:name w:val="annotation text"/>
    <w:basedOn w:val="a"/>
    <w:link w:val="a7"/>
    <w:uiPriority w:val="99"/>
    <w:qFormat/>
    <w:rsid w:val="00A74D97"/>
    <w:pPr>
      <w:tabs>
        <w:tab w:val="left" w:pos="1418"/>
        <w:tab w:val="left" w:pos="4678"/>
        <w:tab w:val="left" w:pos="5954"/>
        <w:tab w:val="left" w:pos="7088"/>
      </w:tabs>
      <w:spacing w:after="240"/>
      <w:jc w:val="both"/>
    </w:pPr>
    <w:rPr>
      <w:rFonts w:ascii="Arial" w:hAnsi="Arial"/>
    </w:rPr>
  </w:style>
  <w:style w:type="character" w:styleId="a8">
    <w:name w:val="page number"/>
    <w:basedOn w:val="a0"/>
    <w:semiHidden/>
    <w:rsid w:val="00A74D97"/>
  </w:style>
  <w:style w:type="paragraph" w:customStyle="1" w:styleId="B1">
    <w:name w:val="B1"/>
    <w:basedOn w:val="a9"/>
    <w:link w:val="B1Char1"/>
    <w:qFormat/>
    <w:rsid w:val="009474DB"/>
  </w:style>
  <w:style w:type="paragraph" w:customStyle="1" w:styleId="00BodyText">
    <w:name w:val="00 BodyText"/>
    <w:basedOn w:val="a"/>
    <w:rsid w:val="00A74D97"/>
    <w:pPr>
      <w:spacing w:after="220"/>
    </w:pPr>
    <w:rPr>
      <w:rFonts w:ascii="Arial" w:hAnsi="Arial"/>
      <w:sz w:val="22"/>
      <w:lang w:val="en-US"/>
    </w:rPr>
  </w:style>
  <w:style w:type="paragraph" w:customStyle="1" w:styleId="aa">
    <w:name w:val="??"/>
    <w:rsid w:val="00A74D97"/>
    <w:pPr>
      <w:widowControl w:val="0"/>
    </w:pPr>
  </w:style>
  <w:style w:type="paragraph" w:customStyle="1" w:styleId="20">
    <w:name w:val="??? 2"/>
    <w:basedOn w:val="aa"/>
    <w:next w:val="aa"/>
    <w:rsid w:val="00A74D97"/>
    <w:pPr>
      <w:keepNext/>
    </w:pPr>
    <w:rPr>
      <w:rFonts w:ascii="Arial" w:hAnsi="Arial"/>
      <w:b/>
      <w:sz w:val="24"/>
    </w:rPr>
  </w:style>
  <w:style w:type="character" w:styleId="ab">
    <w:name w:val="annotation reference"/>
    <w:basedOn w:val="a0"/>
    <w:qFormat/>
    <w:rsid w:val="00A74D97"/>
    <w:rPr>
      <w:sz w:val="16"/>
    </w:rPr>
  </w:style>
  <w:style w:type="paragraph" w:customStyle="1" w:styleId="DECISION">
    <w:name w:val="DECISION"/>
    <w:basedOn w:val="a"/>
    <w:rsid w:val="00A74D97"/>
    <w:pPr>
      <w:widowControl w:val="0"/>
      <w:numPr>
        <w:numId w:val="1"/>
      </w:numPr>
      <w:spacing w:before="120" w:after="120"/>
      <w:jc w:val="both"/>
    </w:pPr>
    <w:rPr>
      <w:rFonts w:ascii="Arial" w:hAnsi="Arial"/>
      <w:b/>
      <w:color w:val="0000FF"/>
      <w:u w:val="single"/>
    </w:rPr>
  </w:style>
  <w:style w:type="paragraph" w:customStyle="1" w:styleId="ACTION">
    <w:name w:val="ACTION"/>
    <w:basedOn w:val="a"/>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ac">
    <w:name w:val="Body Text"/>
    <w:basedOn w:val="a"/>
    <w:semiHidden/>
    <w:rsid w:val="00A74D97"/>
    <w:rPr>
      <w:rFonts w:ascii="Arial" w:hAnsi="Arial" w:cs="Arial"/>
      <w:color w:val="FF0000"/>
    </w:rPr>
  </w:style>
  <w:style w:type="paragraph" w:styleId="ad">
    <w:name w:val="Balloon Text"/>
    <w:basedOn w:val="a"/>
    <w:link w:val="ae"/>
    <w:unhideWhenUsed/>
    <w:rsid w:val="004E3939"/>
    <w:rPr>
      <w:rFonts w:ascii="Tahoma" w:hAnsi="Tahoma" w:cs="Tahoma"/>
      <w:sz w:val="16"/>
      <w:szCs w:val="16"/>
    </w:rPr>
  </w:style>
  <w:style w:type="character" w:customStyle="1" w:styleId="ae">
    <w:name w:val="批注框文本 字符"/>
    <w:basedOn w:val="a0"/>
    <w:link w:val="ad"/>
    <w:rsid w:val="004E3939"/>
    <w:rPr>
      <w:rFonts w:ascii="Tahoma" w:hAnsi="Tahoma" w:cs="Tahoma"/>
      <w:sz w:val="16"/>
      <w:szCs w:val="16"/>
      <w:lang w:val="en-GB"/>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3"/>
    <w:uiPriority w:val="99"/>
    <w:rsid w:val="004E3939"/>
    <w:rPr>
      <w:rFonts w:ascii="Arial" w:eastAsia="Times New Roman" w:hAnsi="Arial"/>
      <w:b/>
      <w:noProof/>
      <w:sz w:val="18"/>
      <w:lang w:val="en-GB" w:eastAsia="en-GB"/>
    </w:rPr>
  </w:style>
  <w:style w:type="paragraph" w:styleId="TOC8">
    <w:name w:val="toc 8"/>
    <w:basedOn w:val="TOC1"/>
    <w:semiHidden/>
    <w:rsid w:val="009474DB"/>
    <w:pPr>
      <w:spacing w:before="180"/>
      <w:ind w:left="2693" w:hanging="2693"/>
    </w:pPr>
    <w:rPr>
      <w:b/>
    </w:rPr>
  </w:style>
  <w:style w:type="paragraph" w:styleId="TOC1">
    <w:name w:val="toc 1"/>
    <w:semiHidden/>
    <w:rsid w:val="009474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9474D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9474DB"/>
    <w:pPr>
      <w:ind w:left="1701" w:hanging="1701"/>
    </w:pPr>
  </w:style>
  <w:style w:type="paragraph" w:styleId="TOC4">
    <w:name w:val="toc 4"/>
    <w:basedOn w:val="TOC3"/>
    <w:semiHidden/>
    <w:rsid w:val="009474DB"/>
    <w:pPr>
      <w:ind w:left="1418" w:hanging="1418"/>
    </w:pPr>
  </w:style>
  <w:style w:type="paragraph" w:styleId="TOC3">
    <w:name w:val="toc 3"/>
    <w:basedOn w:val="TOC2"/>
    <w:semiHidden/>
    <w:rsid w:val="009474DB"/>
    <w:pPr>
      <w:ind w:left="1134" w:hanging="1134"/>
    </w:pPr>
  </w:style>
  <w:style w:type="paragraph" w:styleId="TOC2">
    <w:name w:val="toc 2"/>
    <w:basedOn w:val="TOC1"/>
    <w:semiHidden/>
    <w:rsid w:val="009474DB"/>
    <w:pPr>
      <w:keepNext w:val="0"/>
      <w:spacing w:before="0"/>
      <w:ind w:left="851" w:hanging="851"/>
    </w:pPr>
    <w:rPr>
      <w:sz w:val="20"/>
    </w:rPr>
  </w:style>
  <w:style w:type="paragraph" w:styleId="21">
    <w:name w:val="index 2"/>
    <w:basedOn w:val="11"/>
    <w:semiHidden/>
    <w:rsid w:val="009474DB"/>
    <w:pPr>
      <w:ind w:left="284"/>
    </w:pPr>
  </w:style>
  <w:style w:type="paragraph" w:styleId="11">
    <w:name w:val="index 1"/>
    <w:basedOn w:val="a"/>
    <w:semiHidden/>
    <w:rsid w:val="009474DB"/>
    <w:pPr>
      <w:keepLines/>
      <w:spacing w:after="0"/>
    </w:pPr>
  </w:style>
  <w:style w:type="paragraph" w:customStyle="1" w:styleId="ZH">
    <w:name w:val="ZH"/>
    <w:rsid w:val="009474D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
    <w:rsid w:val="009474DB"/>
    <w:pPr>
      <w:outlineLvl w:val="9"/>
    </w:pPr>
  </w:style>
  <w:style w:type="paragraph" w:styleId="22">
    <w:name w:val="List Number 2"/>
    <w:basedOn w:val="af"/>
    <w:semiHidden/>
    <w:rsid w:val="009474DB"/>
    <w:pPr>
      <w:ind w:left="851"/>
    </w:pPr>
  </w:style>
  <w:style w:type="character" w:styleId="af0">
    <w:name w:val="footnote reference"/>
    <w:basedOn w:val="a0"/>
    <w:semiHidden/>
    <w:rsid w:val="009474DB"/>
    <w:rPr>
      <w:b/>
      <w:position w:val="6"/>
      <w:sz w:val="16"/>
    </w:rPr>
  </w:style>
  <w:style w:type="paragraph" w:styleId="af1">
    <w:name w:val="footnote text"/>
    <w:basedOn w:val="a"/>
    <w:link w:val="af2"/>
    <w:semiHidden/>
    <w:rsid w:val="009474DB"/>
    <w:pPr>
      <w:keepLines/>
      <w:spacing w:after="0"/>
      <w:ind w:left="454" w:hanging="454"/>
    </w:pPr>
    <w:rPr>
      <w:sz w:val="16"/>
    </w:rPr>
  </w:style>
  <w:style w:type="character" w:customStyle="1" w:styleId="af2">
    <w:name w:val="脚注文本 字符"/>
    <w:basedOn w:val="a0"/>
    <w:link w:val="af1"/>
    <w:semiHidden/>
    <w:rsid w:val="004E3939"/>
    <w:rPr>
      <w:rFonts w:eastAsia="Times New Roman"/>
      <w:sz w:val="16"/>
      <w:lang w:val="en-GB" w:eastAsia="en-GB"/>
    </w:rPr>
  </w:style>
  <w:style w:type="paragraph" w:customStyle="1" w:styleId="TAH">
    <w:name w:val="TAH"/>
    <w:basedOn w:val="TAC"/>
    <w:link w:val="TAHChar"/>
    <w:rsid w:val="009474DB"/>
    <w:rPr>
      <w:b/>
    </w:rPr>
  </w:style>
  <w:style w:type="paragraph" w:customStyle="1" w:styleId="TAC">
    <w:name w:val="TAC"/>
    <w:basedOn w:val="TAL"/>
    <w:link w:val="TACChar"/>
    <w:rsid w:val="009474DB"/>
    <w:pPr>
      <w:jc w:val="center"/>
    </w:pPr>
  </w:style>
  <w:style w:type="paragraph" w:customStyle="1" w:styleId="TF">
    <w:name w:val="TF"/>
    <w:aliases w:val="left"/>
    <w:basedOn w:val="TH"/>
    <w:link w:val="TFZchn"/>
    <w:qFormat/>
    <w:rsid w:val="009474DB"/>
    <w:pPr>
      <w:keepNext w:val="0"/>
      <w:spacing w:before="0" w:after="240"/>
    </w:pPr>
  </w:style>
  <w:style w:type="paragraph" w:customStyle="1" w:styleId="NO">
    <w:name w:val="NO"/>
    <w:basedOn w:val="a"/>
    <w:link w:val="NOZchn"/>
    <w:rsid w:val="009474DB"/>
    <w:pPr>
      <w:keepLines/>
      <w:ind w:left="1135" w:hanging="851"/>
    </w:pPr>
  </w:style>
  <w:style w:type="paragraph" w:styleId="TOC9">
    <w:name w:val="toc 9"/>
    <w:basedOn w:val="TOC8"/>
    <w:semiHidden/>
    <w:rsid w:val="009474DB"/>
    <w:pPr>
      <w:ind w:left="1418" w:hanging="1418"/>
    </w:pPr>
  </w:style>
  <w:style w:type="paragraph" w:customStyle="1" w:styleId="EX">
    <w:name w:val="EX"/>
    <w:basedOn w:val="a"/>
    <w:rsid w:val="009474DB"/>
    <w:pPr>
      <w:keepLines/>
      <w:ind w:left="1702" w:hanging="1418"/>
    </w:pPr>
  </w:style>
  <w:style w:type="paragraph" w:customStyle="1" w:styleId="FP">
    <w:name w:val="FP"/>
    <w:basedOn w:val="a"/>
    <w:rsid w:val="009474DB"/>
    <w:pPr>
      <w:spacing w:after="0"/>
    </w:pPr>
  </w:style>
  <w:style w:type="paragraph" w:customStyle="1" w:styleId="LD">
    <w:name w:val="LD"/>
    <w:rsid w:val="009474D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9474DB"/>
    <w:pPr>
      <w:spacing w:after="0"/>
    </w:pPr>
  </w:style>
  <w:style w:type="paragraph" w:customStyle="1" w:styleId="EW">
    <w:name w:val="EW"/>
    <w:basedOn w:val="EX"/>
    <w:rsid w:val="009474DB"/>
    <w:pPr>
      <w:spacing w:after="0"/>
    </w:pPr>
  </w:style>
  <w:style w:type="paragraph" w:styleId="TOC6">
    <w:name w:val="toc 6"/>
    <w:basedOn w:val="TOC5"/>
    <w:next w:val="a"/>
    <w:semiHidden/>
    <w:rsid w:val="009474DB"/>
    <w:pPr>
      <w:ind w:left="1985" w:hanging="1985"/>
    </w:pPr>
  </w:style>
  <w:style w:type="paragraph" w:styleId="TOC7">
    <w:name w:val="toc 7"/>
    <w:basedOn w:val="TOC6"/>
    <w:next w:val="a"/>
    <w:semiHidden/>
    <w:rsid w:val="009474DB"/>
    <w:pPr>
      <w:ind w:left="2268" w:hanging="2268"/>
    </w:pPr>
  </w:style>
  <w:style w:type="paragraph" w:styleId="23">
    <w:name w:val="List Bullet 2"/>
    <w:basedOn w:val="af3"/>
    <w:semiHidden/>
    <w:rsid w:val="009474DB"/>
    <w:pPr>
      <w:ind w:left="851"/>
    </w:pPr>
  </w:style>
  <w:style w:type="paragraph" w:styleId="31">
    <w:name w:val="List Bullet 3"/>
    <w:basedOn w:val="23"/>
    <w:semiHidden/>
    <w:rsid w:val="009474DB"/>
    <w:pPr>
      <w:ind w:left="1135"/>
    </w:pPr>
  </w:style>
  <w:style w:type="paragraph" w:styleId="af">
    <w:name w:val="List Number"/>
    <w:basedOn w:val="a9"/>
    <w:rsid w:val="009474DB"/>
  </w:style>
  <w:style w:type="paragraph" w:customStyle="1" w:styleId="EQ">
    <w:name w:val="EQ"/>
    <w:basedOn w:val="a"/>
    <w:next w:val="a"/>
    <w:rsid w:val="009474DB"/>
    <w:pPr>
      <w:keepLines/>
      <w:tabs>
        <w:tab w:val="center" w:pos="4536"/>
        <w:tab w:val="right" w:pos="9072"/>
      </w:tabs>
    </w:pPr>
    <w:rPr>
      <w:noProof/>
    </w:rPr>
  </w:style>
  <w:style w:type="paragraph" w:customStyle="1" w:styleId="TH">
    <w:name w:val="TH"/>
    <w:basedOn w:val="a"/>
    <w:link w:val="THChar"/>
    <w:rsid w:val="009474DB"/>
    <w:pPr>
      <w:keepNext/>
      <w:keepLines/>
      <w:spacing w:before="60"/>
      <w:jc w:val="center"/>
    </w:pPr>
    <w:rPr>
      <w:rFonts w:ascii="Arial" w:hAnsi="Arial"/>
      <w:b/>
    </w:rPr>
  </w:style>
  <w:style w:type="paragraph" w:customStyle="1" w:styleId="NF">
    <w:name w:val="NF"/>
    <w:basedOn w:val="NO"/>
    <w:rsid w:val="009474DB"/>
    <w:pPr>
      <w:keepNext/>
      <w:spacing w:after="0"/>
    </w:pPr>
    <w:rPr>
      <w:rFonts w:ascii="Arial" w:hAnsi="Arial"/>
      <w:sz w:val="18"/>
    </w:rPr>
  </w:style>
  <w:style w:type="paragraph" w:customStyle="1" w:styleId="PL">
    <w:name w:val="PL"/>
    <w:link w:val="PLChar"/>
    <w:rsid w:val="00947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9474DB"/>
    <w:pPr>
      <w:jc w:val="right"/>
    </w:pPr>
  </w:style>
  <w:style w:type="paragraph" w:customStyle="1" w:styleId="H6">
    <w:name w:val="H6"/>
    <w:basedOn w:val="5"/>
    <w:next w:val="a"/>
    <w:rsid w:val="009474DB"/>
    <w:pPr>
      <w:ind w:left="1985" w:hanging="1985"/>
      <w:outlineLvl w:val="9"/>
    </w:pPr>
    <w:rPr>
      <w:sz w:val="20"/>
    </w:rPr>
  </w:style>
  <w:style w:type="paragraph" w:customStyle="1" w:styleId="TAN">
    <w:name w:val="TAN"/>
    <w:basedOn w:val="TAL"/>
    <w:rsid w:val="009474DB"/>
    <w:pPr>
      <w:ind w:left="851" w:hanging="851"/>
    </w:pPr>
  </w:style>
  <w:style w:type="paragraph" w:customStyle="1" w:styleId="TAL">
    <w:name w:val="TAL"/>
    <w:basedOn w:val="a"/>
    <w:link w:val="TALChar"/>
    <w:qFormat/>
    <w:rsid w:val="009474DB"/>
    <w:pPr>
      <w:keepNext/>
      <w:keepLines/>
      <w:spacing w:after="0"/>
    </w:pPr>
    <w:rPr>
      <w:rFonts w:ascii="Arial" w:hAnsi="Arial"/>
      <w:sz w:val="18"/>
    </w:rPr>
  </w:style>
  <w:style w:type="paragraph" w:customStyle="1" w:styleId="ZA">
    <w:name w:val="ZA"/>
    <w:rsid w:val="009474D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9474D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9474D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9474D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9474DB"/>
    <w:pPr>
      <w:framePr w:wrap="notBeside" w:y="16161"/>
    </w:pPr>
  </w:style>
  <w:style w:type="character" w:customStyle="1" w:styleId="ZGSM">
    <w:name w:val="ZGSM"/>
    <w:rsid w:val="009474DB"/>
  </w:style>
  <w:style w:type="paragraph" w:styleId="24">
    <w:name w:val="List 2"/>
    <w:basedOn w:val="a9"/>
    <w:semiHidden/>
    <w:rsid w:val="009474DB"/>
    <w:pPr>
      <w:ind w:left="851"/>
    </w:pPr>
  </w:style>
  <w:style w:type="paragraph" w:customStyle="1" w:styleId="ZG">
    <w:name w:val="ZG"/>
    <w:rsid w:val="009474D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semiHidden/>
    <w:rsid w:val="009474DB"/>
    <w:pPr>
      <w:ind w:left="1135"/>
    </w:pPr>
  </w:style>
  <w:style w:type="paragraph" w:styleId="41">
    <w:name w:val="List 4"/>
    <w:basedOn w:val="32"/>
    <w:semiHidden/>
    <w:rsid w:val="009474DB"/>
    <w:pPr>
      <w:ind w:left="1418"/>
    </w:pPr>
  </w:style>
  <w:style w:type="paragraph" w:styleId="51">
    <w:name w:val="List 5"/>
    <w:basedOn w:val="41"/>
    <w:semiHidden/>
    <w:rsid w:val="009474DB"/>
    <w:pPr>
      <w:ind w:left="1702"/>
    </w:pPr>
  </w:style>
  <w:style w:type="paragraph" w:customStyle="1" w:styleId="EditorsNote">
    <w:name w:val="Editor's Note"/>
    <w:aliases w:val="EN"/>
    <w:basedOn w:val="NO"/>
    <w:link w:val="EditorsNoteChar"/>
    <w:rsid w:val="009474DB"/>
    <w:rPr>
      <w:color w:val="FF0000"/>
    </w:rPr>
  </w:style>
  <w:style w:type="paragraph" w:styleId="a9">
    <w:name w:val="List"/>
    <w:basedOn w:val="a"/>
    <w:semiHidden/>
    <w:rsid w:val="009474DB"/>
    <w:pPr>
      <w:ind w:left="568" w:hanging="284"/>
    </w:pPr>
  </w:style>
  <w:style w:type="paragraph" w:styleId="af3">
    <w:name w:val="List Bullet"/>
    <w:basedOn w:val="a9"/>
    <w:semiHidden/>
    <w:rsid w:val="009474DB"/>
  </w:style>
  <w:style w:type="paragraph" w:styleId="42">
    <w:name w:val="List Bullet 4"/>
    <w:basedOn w:val="31"/>
    <w:semiHidden/>
    <w:rsid w:val="009474DB"/>
    <w:pPr>
      <w:ind w:left="1418"/>
    </w:pPr>
  </w:style>
  <w:style w:type="paragraph" w:styleId="52">
    <w:name w:val="List Bullet 5"/>
    <w:basedOn w:val="42"/>
    <w:semiHidden/>
    <w:rsid w:val="009474DB"/>
    <w:pPr>
      <w:ind w:left="1702"/>
    </w:pPr>
  </w:style>
  <w:style w:type="paragraph" w:customStyle="1" w:styleId="B2">
    <w:name w:val="B2"/>
    <w:basedOn w:val="24"/>
    <w:link w:val="B2Char"/>
    <w:qFormat/>
    <w:rsid w:val="009474DB"/>
  </w:style>
  <w:style w:type="paragraph" w:customStyle="1" w:styleId="B3">
    <w:name w:val="B3"/>
    <w:basedOn w:val="32"/>
    <w:link w:val="B3Char2"/>
    <w:qFormat/>
    <w:rsid w:val="009474DB"/>
  </w:style>
  <w:style w:type="paragraph" w:customStyle="1" w:styleId="B4">
    <w:name w:val="B4"/>
    <w:basedOn w:val="41"/>
    <w:link w:val="B4Char"/>
    <w:qFormat/>
    <w:rsid w:val="009474DB"/>
  </w:style>
  <w:style w:type="paragraph" w:customStyle="1" w:styleId="B5">
    <w:name w:val="B5"/>
    <w:basedOn w:val="51"/>
    <w:link w:val="B5Char"/>
    <w:qFormat/>
    <w:rsid w:val="009474DB"/>
  </w:style>
  <w:style w:type="paragraph" w:customStyle="1" w:styleId="ZTD">
    <w:name w:val="ZTD"/>
    <w:basedOn w:val="ZB"/>
    <w:rsid w:val="009474DB"/>
    <w:pPr>
      <w:framePr w:hRule="auto" w:wrap="notBeside" w:y="852"/>
    </w:pPr>
    <w:rPr>
      <w:i w:val="0"/>
      <w:sz w:val="40"/>
    </w:rPr>
  </w:style>
  <w:style w:type="character" w:styleId="af4">
    <w:name w:val="Hyperlink"/>
    <w:basedOn w:val="a0"/>
    <w:uiPriority w:val="99"/>
    <w:unhideWhenUsed/>
    <w:qFormat/>
    <w:rsid w:val="00383545"/>
    <w:rPr>
      <w:color w:val="0000FF"/>
      <w:u w:val="single"/>
    </w:rPr>
  </w:style>
  <w:style w:type="paragraph" w:customStyle="1" w:styleId="CRCoverPage">
    <w:name w:val="CR Cover Page"/>
    <w:link w:val="CRCoverPageZchn"/>
    <w:qFormat/>
    <w:rsid w:val="009016FE"/>
    <w:pPr>
      <w:spacing w:after="120"/>
    </w:pPr>
    <w:rPr>
      <w:rFonts w:ascii="Arial" w:hAnsi="Arial"/>
      <w:lang w:val="en-GB"/>
    </w:rPr>
  </w:style>
  <w:style w:type="paragraph" w:customStyle="1" w:styleId="Proposal">
    <w:name w:val="Proposal"/>
    <w:basedOn w:val="a"/>
    <w:qFormat/>
    <w:rsid w:val="00B277CD"/>
    <w:pPr>
      <w:numPr>
        <w:numId w:val="5"/>
      </w:numPr>
      <w:tabs>
        <w:tab w:val="left" w:pos="1701"/>
      </w:tabs>
      <w:spacing w:after="120"/>
      <w:jc w:val="both"/>
    </w:pPr>
    <w:rPr>
      <w:rFonts w:ascii="Arial" w:hAnsi="Arial"/>
      <w:b/>
      <w:bCs/>
      <w:lang w:eastAsia="zh-CN"/>
    </w:rPr>
  </w:style>
  <w:style w:type="paragraph" w:customStyle="1" w:styleId="Doc-title">
    <w:name w:val="Doc-title"/>
    <w:basedOn w:val="a"/>
    <w:next w:val="a"/>
    <w:link w:val="Doc-titleChar"/>
    <w:qFormat/>
    <w:rsid w:val="009C7377"/>
    <w:pPr>
      <w:overflowPunct/>
      <w:autoSpaceDE/>
      <w:autoSpaceDN/>
      <w:adjustRightInd/>
      <w:spacing w:before="60" w:after="0"/>
      <w:ind w:left="1259" w:hanging="1259"/>
      <w:textAlignment w:val="auto"/>
    </w:pPr>
    <w:rPr>
      <w:rFonts w:ascii="Arial" w:eastAsia="MS Mincho" w:hAnsi="Arial"/>
      <w:noProof/>
      <w:szCs w:val="24"/>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af5">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出段落"/>
    <w:basedOn w:val="a"/>
    <w:link w:val="af6"/>
    <w:uiPriority w:val="34"/>
    <w:qFormat/>
    <w:rsid w:val="002F73B4"/>
    <w:pPr>
      <w:ind w:left="720"/>
      <w:contextualSpacing/>
    </w:pPr>
  </w:style>
  <w:style w:type="character" w:customStyle="1" w:styleId="TALChar">
    <w:name w:val="TAL Char"/>
    <w:link w:val="TAL"/>
    <w:qFormat/>
    <w:rsid w:val="007278B6"/>
    <w:rPr>
      <w:rFonts w:ascii="Arial" w:eastAsia="Times New Roman" w:hAnsi="Arial"/>
      <w:sz w:val="18"/>
      <w:lang w:val="en-GB" w:eastAsia="en-GB"/>
    </w:rPr>
  </w:style>
  <w:style w:type="character" w:customStyle="1" w:styleId="TAHChar">
    <w:name w:val="TAH Char"/>
    <w:link w:val="TAH"/>
    <w:rsid w:val="007278B6"/>
    <w:rPr>
      <w:rFonts w:ascii="Arial" w:eastAsia="Times New Roman" w:hAnsi="Arial"/>
      <w:b/>
      <w:sz w:val="18"/>
      <w:lang w:val="en-GB" w:eastAsia="en-GB"/>
    </w:rPr>
  </w:style>
  <w:style w:type="character" w:customStyle="1" w:styleId="30">
    <w:name w:val="标题 3 字符"/>
    <w:aliases w:val="H3 字符,h3 字符,heading 3 字符"/>
    <w:link w:val="3"/>
    <w:rsid w:val="00876073"/>
    <w:rPr>
      <w:rFonts w:ascii="Arial" w:eastAsia="Times New Roman" w:hAnsi="Arial"/>
      <w:sz w:val="28"/>
      <w:lang w:val="en-GB" w:eastAsia="en-GB"/>
    </w:rPr>
  </w:style>
  <w:style w:type="character" w:customStyle="1" w:styleId="B1Char1">
    <w:name w:val="B1 Char1"/>
    <w:link w:val="B1"/>
    <w:qFormat/>
    <w:rsid w:val="00876073"/>
    <w:rPr>
      <w:rFonts w:eastAsia="Times New Roman"/>
      <w:lang w:val="en-GB" w:eastAsia="en-GB"/>
    </w:rPr>
  </w:style>
  <w:style w:type="character" w:customStyle="1" w:styleId="EditorsNoteChar">
    <w:name w:val="Editor's Note Char"/>
    <w:link w:val="EditorsNote"/>
    <w:rsid w:val="00B75411"/>
    <w:rPr>
      <w:rFonts w:eastAsia="Times New Roman"/>
      <w:color w:val="FF0000"/>
      <w:lang w:val="en-GB" w:eastAsia="en-GB"/>
    </w:rPr>
  </w:style>
  <w:style w:type="character" w:customStyle="1" w:styleId="NOZchn">
    <w:name w:val="NO Zchn"/>
    <w:link w:val="NO"/>
    <w:rsid w:val="00866B74"/>
    <w:rPr>
      <w:rFonts w:eastAsia="Times New Roman"/>
      <w:lang w:val="en-GB" w:eastAsia="en-GB"/>
    </w:rPr>
  </w:style>
  <w:style w:type="character" w:customStyle="1" w:styleId="THChar">
    <w:name w:val="TH Char"/>
    <w:link w:val="TH"/>
    <w:qFormat/>
    <w:rsid w:val="00866B74"/>
    <w:rPr>
      <w:rFonts w:ascii="Arial" w:eastAsia="Times New Roman" w:hAnsi="Arial"/>
      <w:b/>
      <w:lang w:val="en-GB" w:eastAsia="en-GB"/>
    </w:rPr>
  </w:style>
  <w:style w:type="character" w:customStyle="1" w:styleId="TAHCar">
    <w:name w:val="TAH Car"/>
    <w:rsid w:val="00866B74"/>
    <w:rPr>
      <w:rFonts w:ascii="Arial" w:hAnsi="Arial"/>
      <w:b/>
      <w:sz w:val="18"/>
      <w:lang w:eastAsia="en-US"/>
    </w:rPr>
  </w:style>
  <w:style w:type="character" w:customStyle="1" w:styleId="TFZchn">
    <w:name w:val="TF Zchn"/>
    <w:link w:val="TF"/>
    <w:rsid w:val="002A49B0"/>
    <w:rPr>
      <w:rFonts w:ascii="Arial" w:eastAsia="Times New Roman" w:hAnsi="Arial"/>
      <w:b/>
      <w:lang w:val="en-GB" w:eastAsia="en-GB"/>
    </w:rPr>
  </w:style>
  <w:style w:type="paragraph" w:customStyle="1" w:styleId="FirstChange">
    <w:name w:val="First Change"/>
    <w:basedOn w:val="a"/>
    <w:rsid w:val="002A49B0"/>
    <w:pPr>
      <w:overflowPunct/>
      <w:autoSpaceDE/>
      <w:autoSpaceDN/>
      <w:adjustRightInd/>
      <w:jc w:val="center"/>
      <w:textAlignment w:val="auto"/>
    </w:pPr>
    <w:rPr>
      <w:color w:val="FF0000"/>
    </w:rPr>
  </w:style>
  <w:style w:type="paragraph" w:customStyle="1" w:styleId="Guidance">
    <w:name w:val="Guidance"/>
    <w:basedOn w:val="a"/>
    <w:rsid w:val="003A18D4"/>
    <w:pPr>
      <w:overflowPunct/>
      <w:autoSpaceDE/>
      <w:autoSpaceDN/>
      <w:adjustRightInd/>
      <w:textAlignment w:val="auto"/>
    </w:pPr>
    <w:rPr>
      <w:i/>
      <w:color w:val="0000FF"/>
    </w:rPr>
  </w:style>
  <w:style w:type="character" w:customStyle="1" w:styleId="B1Char">
    <w:name w:val="B1 Char"/>
    <w:qFormat/>
    <w:rsid w:val="00765596"/>
    <w:rPr>
      <w:lang w:val="en-GB"/>
    </w:rPr>
  </w:style>
  <w:style w:type="character" w:customStyle="1" w:styleId="PLChar">
    <w:name w:val="PL Char"/>
    <w:link w:val="PL"/>
    <w:rsid w:val="0004170C"/>
    <w:rPr>
      <w:rFonts w:ascii="Courier New" w:eastAsia="Times New Roman" w:hAnsi="Courier New"/>
      <w:noProof/>
      <w:sz w:val="16"/>
      <w:lang w:val="en-GB" w:eastAsia="en-GB"/>
    </w:rPr>
  </w:style>
  <w:style w:type="character" w:customStyle="1" w:styleId="NOChar">
    <w:name w:val="NO Char"/>
    <w:rsid w:val="00BA6C25"/>
    <w:rPr>
      <w:rFonts w:eastAsia="宋体"/>
      <w:lang w:val="en-GB" w:eastAsia="en-US" w:bidi="ar-SA"/>
    </w:rPr>
  </w:style>
  <w:style w:type="character" w:customStyle="1" w:styleId="TALCar">
    <w:name w:val="TAL Car"/>
    <w:qFormat/>
    <w:rsid w:val="00BA6C25"/>
    <w:rPr>
      <w:rFonts w:ascii="Arial" w:eastAsia="宋体" w:hAnsi="Arial"/>
      <w:sz w:val="18"/>
      <w:lang w:val="en-GB" w:eastAsia="en-US" w:bidi="ar-SA"/>
    </w:rPr>
  </w:style>
  <w:style w:type="paragraph" w:styleId="af7">
    <w:name w:val="annotation subject"/>
    <w:basedOn w:val="a6"/>
    <w:next w:val="a6"/>
    <w:link w:val="af8"/>
    <w:uiPriority w:val="99"/>
    <w:semiHidden/>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a7">
    <w:name w:val="批注文字 字符"/>
    <w:basedOn w:val="a0"/>
    <w:link w:val="a6"/>
    <w:uiPriority w:val="99"/>
    <w:qFormat/>
    <w:rsid w:val="00B85CDC"/>
    <w:rPr>
      <w:rFonts w:ascii="Arial" w:hAnsi="Arial"/>
      <w:lang w:val="en-GB"/>
    </w:rPr>
  </w:style>
  <w:style w:type="character" w:customStyle="1" w:styleId="af8">
    <w:name w:val="批注主题 字符"/>
    <w:basedOn w:val="a7"/>
    <w:link w:val="af7"/>
    <w:uiPriority w:val="99"/>
    <w:semiHidden/>
    <w:rsid w:val="00B85CDC"/>
    <w:rPr>
      <w:rFonts w:ascii="Arial" w:hAnsi="Arial"/>
      <w:b/>
      <w:bCs/>
      <w:lang w:val="en-GB"/>
    </w:rPr>
  </w:style>
  <w:style w:type="paragraph" w:styleId="af9">
    <w:name w:val="Revision"/>
    <w:hidden/>
    <w:uiPriority w:val="99"/>
    <w:semiHidden/>
    <w:rsid w:val="00B85CDC"/>
    <w:rPr>
      <w:lang w:val="en-GB"/>
    </w:rPr>
  </w:style>
  <w:style w:type="character" w:customStyle="1" w:styleId="TFChar">
    <w:name w:val="TF Char"/>
    <w:qFormat/>
    <w:rsid w:val="00E5317A"/>
    <w:rPr>
      <w:rFonts w:ascii="Arial" w:hAnsi="Arial"/>
      <w:b/>
      <w:lang w:eastAsia="en-US"/>
    </w:rPr>
  </w:style>
  <w:style w:type="table" w:styleId="afa">
    <w:name w:val="Table Grid"/>
    <w:basedOn w:val="a1"/>
    <w:uiPriority w:val="59"/>
    <w:qFormat/>
    <w:rsid w:val="00073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sid w:val="00E03354"/>
    <w:rPr>
      <w:rFonts w:ascii="Arial" w:hAnsi="Arial" w:cs="Arial"/>
      <w:lang w:eastAsia="en-GB"/>
    </w:rPr>
  </w:style>
  <w:style w:type="paragraph" w:customStyle="1" w:styleId="Doc-text2">
    <w:name w:val="Doc-text2"/>
    <w:basedOn w:val="a"/>
    <w:link w:val="Doc-text2Char"/>
    <w:qFormat/>
    <w:rsid w:val="00E03354"/>
    <w:pPr>
      <w:overflowPunct/>
      <w:autoSpaceDE/>
      <w:autoSpaceDN/>
      <w:adjustRightInd/>
      <w:spacing w:after="0"/>
      <w:ind w:left="1622" w:hanging="363"/>
      <w:textAlignment w:val="auto"/>
    </w:pPr>
    <w:rPr>
      <w:rFonts w:ascii="Arial" w:hAnsi="Arial" w:cs="Arial"/>
      <w:lang w:val="en-US"/>
    </w:rPr>
  </w:style>
  <w:style w:type="character" w:customStyle="1" w:styleId="TACChar">
    <w:name w:val="TAC Char"/>
    <w:link w:val="TAC"/>
    <w:locked/>
    <w:rsid w:val="00290E4D"/>
    <w:rPr>
      <w:rFonts w:ascii="Arial" w:eastAsia="Times New Roman" w:hAnsi="Arial"/>
      <w:sz w:val="18"/>
      <w:lang w:val="en-GB" w:eastAsia="en-GB"/>
    </w:rPr>
  </w:style>
  <w:style w:type="paragraph" w:styleId="afb">
    <w:name w:val="Normal (Web)"/>
    <w:basedOn w:val="a"/>
    <w:uiPriority w:val="99"/>
    <w:unhideWhenUsed/>
    <w:rsid w:val="00D57AC9"/>
    <w:pPr>
      <w:overflowPunct/>
      <w:autoSpaceDE/>
      <w:autoSpaceDN/>
      <w:adjustRightInd/>
      <w:spacing w:before="100" w:beforeAutospacing="1" w:after="100" w:afterAutospacing="1"/>
      <w:textAlignment w:val="auto"/>
    </w:pPr>
    <w:rPr>
      <w:sz w:val="24"/>
      <w:szCs w:val="24"/>
      <w:lang w:val="sv-SE" w:eastAsia="zh-CN"/>
    </w:rPr>
  </w:style>
  <w:style w:type="character" w:styleId="afc">
    <w:name w:val="FollowedHyperlink"/>
    <w:basedOn w:val="a0"/>
    <w:uiPriority w:val="99"/>
    <w:semiHidden/>
    <w:unhideWhenUsed/>
    <w:rsid w:val="00396B66"/>
    <w:rPr>
      <w:color w:val="800080" w:themeColor="followedHyperlink"/>
      <w:u w:val="single"/>
    </w:rPr>
  </w:style>
  <w:style w:type="character" w:styleId="afd">
    <w:name w:val="Unresolved Mention"/>
    <w:basedOn w:val="a0"/>
    <w:uiPriority w:val="99"/>
    <w:semiHidden/>
    <w:unhideWhenUsed/>
    <w:rsid w:val="00BF4A70"/>
    <w:rPr>
      <w:color w:val="605E5C"/>
      <w:shd w:val="clear" w:color="auto" w:fill="E1DFDD"/>
    </w:rPr>
  </w:style>
  <w:style w:type="character" w:styleId="afe">
    <w:name w:val="Strong"/>
    <w:basedOn w:val="a0"/>
    <w:uiPriority w:val="22"/>
    <w:qFormat/>
    <w:rsid w:val="003439B0"/>
    <w:rPr>
      <w:b/>
      <w:bCs/>
    </w:rPr>
  </w:style>
  <w:style w:type="character" w:customStyle="1" w:styleId="B1Zchn">
    <w:name w:val="B1 Zchn"/>
    <w:qFormat/>
    <w:rsid w:val="00E56E80"/>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qFormat/>
    <w:rsid w:val="00780E7D"/>
    <w:rPr>
      <w:rFonts w:ascii="Arial" w:eastAsia="Times New Roman" w:hAnsi="Arial"/>
      <w:sz w:val="24"/>
      <w:lang w:val="en-GB" w:eastAsia="en-GB"/>
    </w:rPr>
  </w:style>
  <w:style w:type="character" w:customStyle="1" w:styleId="50">
    <w:name w:val="标题 5 字符"/>
    <w:aliases w:val="h5 字符,Heading5 字符"/>
    <w:link w:val="5"/>
    <w:qFormat/>
    <w:rsid w:val="00BC18FA"/>
    <w:rPr>
      <w:rFonts w:ascii="Arial" w:eastAsia="Times New Roman" w:hAnsi="Arial"/>
      <w:sz w:val="22"/>
      <w:lang w:val="en-GB" w:eastAsia="en-GB"/>
    </w:rPr>
  </w:style>
  <w:style w:type="character" w:customStyle="1" w:styleId="B2Char">
    <w:name w:val="B2 Char"/>
    <w:link w:val="B2"/>
    <w:qFormat/>
    <w:rsid w:val="00BC18FA"/>
    <w:rPr>
      <w:rFonts w:eastAsia="Times New Roman"/>
      <w:lang w:val="en-GB" w:eastAsia="en-GB"/>
    </w:rPr>
  </w:style>
  <w:style w:type="character" w:customStyle="1" w:styleId="B3Char2">
    <w:name w:val="B3 Char2"/>
    <w:link w:val="B3"/>
    <w:qFormat/>
    <w:rsid w:val="00BC18FA"/>
    <w:rPr>
      <w:rFonts w:eastAsia="Times New Roman"/>
      <w:lang w:val="en-GB" w:eastAsia="en-GB"/>
    </w:rPr>
  </w:style>
  <w:style w:type="character" w:customStyle="1" w:styleId="B4Char">
    <w:name w:val="B4 Char"/>
    <w:link w:val="B4"/>
    <w:qFormat/>
    <w:rsid w:val="00BC18FA"/>
    <w:rPr>
      <w:rFonts w:eastAsia="Times New Roman"/>
      <w:lang w:val="en-GB" w:eastAsia="en-GB"/>
    </w:rPr>
  </w:style>
  <w:style w:type="character" w:customStyle="1" w:styleId="B5Char">
    <w:name w:val="B5 Char"/>
    <w:link w:val="B5"/>
    <w:qFormat/>
    <w:rsid w:val="00BC18FA"/>
    <w:rPr>
      <w:rFonts w:eastAsia="Times New Roman"/>
      <w:lang w:val="en-GB" w:eastAsia="en-GB"/>
    </w:rPr>
  </w:style>
  <w:style w:type="character" w:customStyle="1" w:styleId="10">
    <w:name w:val="标题 1 字符"/>
    <w:aliases w:val="H1 字符,h1 字符,Heading 1 3GPP 字符,app heading 1 字符,l1 字符,Memo Heading 1 字符,h11 字符,h12 字符,h13 字符,h14 字符,h15 字符,h16 字符,Heading 1_a 字符,h17 字符,h111 字符,h121 字符,h131 字符,h141 字符,h151 字符,h161 字符,h18 字符,h112 字符,h122 字符,h132 字符,h142 字符,h152 字符,h162 字符,h19 字符"/>
    <w:link w:val="1"/>
    <w:rsid w:val="00945A08"/>
    <w:rPr>
      <w:rFonts w:ascii="Arial" w:eastAsia="Times New Roman" w:hAnsi="Arial"/>
      <w:sz w:val="36"/>
      <w:lang w:val="en-GB" w:eastAsia="en-GB"/>
    </w:rPr>
  </w:style>
  <w:style w:type="character" w:customStyle="1" w:styleId="af6">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f5"/>
    <w:uiPriority w:val="34"/>
    <w:qFormat/>
    <w:locked/>
    <w:rsid w:val="0002751E"/>
    <w:rPr>
      <w:rFonts w:eastAsia="Times New Roman"/>
      <w:lang w:val="en-GB" w:eastAsia="en-GB"/>
    </w:rPr>
  </w:style>
  <w:style w:type="character" w:customStyle="1" w:styleId="fontstyle01">
    <w:name w:val="fontstyle01"/>
    <w:basedOn w:val="a0"/>
    <w:qFormat/>
    <w:rsid w:val="001A7118"/>
    <w:rPr>
      <w:rFonts w:ascii="Courier New" w:hAnsi="Courier New" w:cs="Courier New" w:hint="default"/>
      <w:color w:val="000000"/>
      <w:sz w:val="24"/>
      <w:szCs w:val="24"/>
    </w:rPr>
  </w:style>
  <w:style w:type="paragraph" w:customStyle="1" w:styleId="IvDbodytext">
    <w:name w:val="IvD bodytext"/>
    <w:basedOn w:val="ac"/>
    <w:link w:val="IvDbodytextChar"/>
    <w:qFormat/>
    <w:rsid w:val="005E3E6B"/>
    <w:pPr>
      <w:keepLines/>
      <w:widowControl w:val="0"/>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eastAsia="宋体" w:cs="Times New Roman"/>
      <w:color w:val="auto"/>
      <w:spacing w:val="2"/>
      <w:kern w:val="2"/>
      <w:sz w:val="21"/>
      <w:szCs w:val="22"/>
      <w:lang w:eastAsia="en-US"/>
    </w:rPr>
  </w:style>
  <w:style w:type="character" w:customStyle="1" w:styleId="IvDbodytextChar">
    <w:name w:val="IvD bodytext Char"/>
    <w:link w:val="IvDbodytext"/>
    <w:rsid w:val="005E3E6B"/>
    <w:rPr>
      <w:rFonts w:ascii="Arial" w:eastAsia="宋体" w:hAnsi="Arial"/>
      <w:spacing w:val="2"/>
      <w:kern w:val="2"/>
      <w:sz w:val="21"/>
      <w:szCs w:val="22"/>
      <w:lang w:val="en-GB"/>
    </w:rPr>
  </w:style>
  <w:style w:type="paragraph" w:customStyle="1" w:styleId="FigureTitle">
    <w:name w:val="Figure_Title"/>
    <w:basedOn w:val="a"/>
    <w:next w:val="a"/>
    <w:rsid w:val="006F1D8A"/>
    <w:pPr>
      <w:keepLines/>
      <w:tabs>
        <w:tab w:val="left" w:pos="794"/>
        <w:tab w:val="left" w:pos="1191"/>
        <w:tab w:val="left" w:pos="1588"/>
        <w:tab w:val="left" w:pos="1985"/>
      </w:tabs>
      <w:overflowPunct/>
      <w:autoSpaceDE/>
      <w:autoSpaceDN/>
      <w:adjustRightInd/>
      <w:spacing w:before="120" w:after="480"/>
      <w:jc w:val="center"/>
      <w:textAlignment w:val="auto"/>
    </w:pPr>
    <w:rPr>
      <w:b/>
      <w:sz w:val="24"/>
      <w:lang w:eastAsia="en-US"/>
    </w:rPr>
  </w:style>
  <w:style w:type="paragraph" w:customStyle="1" w:styleId="Cat-b-Proposal">
    <w:name w:val="Cat-b-Proposal"/>
    <w:basedOn w:val="Proposal"/>
    <w:link w:val="Cat-b-ProposalChar"/>
    <w:qFormat/>
    <w:rsid w:val="00EC60B7"/>
    <w:pPr>
      <w:numPr>
        <w:numId w:val="6"/>
      </w:numPr>
      <w:overflowPunct/>
      <w:autoSpaceDE/>
      <w:autoSpaceDN/>
      <w:adjustRightInd/>
      <w:spacing w:after="0"/>
      <w:ind w:left="1588" w:hanging="1588"/>
      <w:jc w:val="left"/>
      <w:textAlignment w:val="auto"/>
    </w:pPr>
    <w:rPr>
      <w:rFonts w:asciiTheme="minorHAnsi" w:eastAsiaTheme="minorEastAsia" w:hAnsiTheme="minorHAnsi" w:cstheme="minorBidi"/>
      <w:sz w:val="24"/>
      <w:szCs w:val="24"/>
      <w:lang w:val="en-US"/>
    </w:rPr>
  </w:style>
  <w:style w:type="character" w:customStyle="1" w:styleId="Cat-b-ProposalChar">
    <w:name w:val="Cat-b-Proposal Char"/>
    <w:basedOn w:val="a0"/>
    <w:link w:val="Cat-b-Proposal"/>
    <w:rsid w:val="00EC60B7"/>
    <w:rPr>
      <w:rFonts w:asciiTheme="minorHAnsi" w:hAnsiTheme="minorHAnsi" w:cstheme="minorBidi"/>
      <w:b/>
      <w:bCs/>
      <w:sz w:val="24"/>
      <w:szCs w:val="24"/>
      <w:lang w:eastAsia="zh-CN"/>
    </w:rPr>
  </w:style>
  <w:style w:type="paragraph" w:customStyle="1" w:styleId="Agreement">
    <w:name w:val="Agreement"/>
    <w:basedOn w:val="a"/>
    <w:next w:val="Doc-text2"/>
    <w:uiPriority w:val="99"/>
    <w:qFormat/>
    <w:rsid w:val="00366BA2"/>
    <w:pPr>
      <w:numPr>
        <w:numId w:val="7"/>
      </w:numPr>
      <w:overflowPunct/>
      <w:autoSpaceDE/>
      <w:autoSpaceDN/>
      <w:adjustRightInd/>
      <w:spacing w:before="60" w:after="0"/>
      <w:textAlignment w:val="auto"/>
    </w:pPr>
    <w:rPr>
      <w:rFonts w:ascii="Arial" w:eastAsia="MS Mincho" w:hAnsi="Arial"/>
      <w:b/>
      <w:szCs w:val="24"/>
    </w:rPr>
  </w:style>
  <w:style w:type="paragraph" w:styleId="aff">
    <w:name w:val="No Spacing"/>
    <w:uiPriority w:val="1"/>
    <w:qFormat/>
    <w:rsid w:val="00DC73E0"/>
    <w:rPr>
      <w:rFonts w:ascii="Calibri" w:hAnsi="Calibri"/>
      <w:sz w:val="22"/>
      <w:szCs w:val="22"/>
      <w:lang w:eastAsia="zh-TW"/>
    </w:rPr>
  </w:style>
  <w:style w:type="paragraph" w:customStyle="1" w:styleId="References">
    <w:name w:val="References"/>
    <w:basedOn w:val="a"/>
    <w:next w:val="a"/>
    <w:rsid w:val="00B5545E"/>
    <w:pPr>
      <w:numPr>
        <w:numId w:val="8"/>
      </w:numPr>
      <w:overflowPunct/>
      <w:adjustRightInd/>
      <w:snapToGrid w:val="0"/>
      <w:spacing w:after="60"/>
      <w:textAlignment w:val="auto"/>
    </w:pPr>
    <w:rPr>
      <w:rFonts w:eastAsia="宋体"/>
      <w:szCs w:val="16"/>
      <w:lang w:val="en-US" w:eastAsia="en-US"/>
    </w:rPr>
  </w:style>
  <w:style w:type="paragraph" w:customStyle="1" w:styleId="3GPPHeader">
    <w:name w:val="3GPP_Header"/>
    <w:basedOn w:val="a"/>
    <w:qFormat/>
    <w:rsid w:val="00EB0289"/>
    <w:pPr>
      <w:tabs>
        <w:tab w:val="left" w:pos="1701"/>
        <w:tab w:val="right" w:pos="9639"/>
      </w:tabs>
      <w:spacing w:after="240" w:line="259" w:lineRule="auto"/>
      <w:jc w:val="both"/>
    </w:pPr>
    <w:rPr>
      <w:rFonts w:ascii="Arial" w:hAnsi="Arial"/>
      <w:b/>
      <w:sz w:val="24"/>
      <w:lang w:eastAsia="zh-CN"/>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rsid w:val="00BF58D1"/>
    <w:rPr>
      <w:rFonts w:ascii="Arial" w:hAnsi="Arial"/>
      <w:b/>
      <w:noProof/>
      <w:sz w:val="18"/>
      <w:lang w:val="en-US" w:eastAsia="en-US" w:bidi="ar-SA"/>
    </w:rPr>
  </w:style>
  <w:style w:type="paragraph" w:styleId="aff0">
    <w:name w:val="Document Map"/>
    <w:basedOn w:val="a"/>
    <w:link w:val="aff1"/>
    <w:uiPriority w:val="99"/>
    <w:semiHidden/>
    <w:unhideWhenUsed/>
    <w:rsid w:val="00BF58D1"/>
    <w:pPr>
      <w:widowControl w:val="0"/>
      <w:overflowPunct/>
      <w:autoSpaceDE/>
      <w:autoSpaceDN/>
      <w:adjustRightInd/>
      <w:spacing w:after="0"/>
      <w:jc w:val="both"/>
      <w:textAlignment w:val="auto"/>
    </w:pPr>
    <w:rPr>
      <w:rFonts w:ascii="宋体" w:eastAsia="宋体" w:hAnsi="Calibri"/>
      <w:sz w:val="18"/>
      <w:szCs w:val="18"/>
      <w:lang w:val="x-none" w:eastAsia="x-none"/>
    </w:rPr>
  </w:style>
  <w:style w:type="character" w:customStyle="1" w:styleId="aff1">
    <w:name w:val="文档结构图 字符"/>
    <w:basedOn w:val="a0"/>
    <w:link w:val="aff0"/>
    <w:uiPriority w:val="99"/>
    <w:semiHidden/>
    <w:rsid w:val="00BF58D1"/>
    <w:rPr>
      <w:rFonts w:ascii="宋体" w:eastAsia="宋体" w:hAnsi="Calibri"/>
      <w:sz w:val="18"/>
      <w:szCs w:val="18"/>
      <w:lang w:val="x-none" w:eastAsia="x-none"/>
    </w:rPr>
  </w:style>
  <w:style w:type="character" w:customStyle="1" w:styleId="CRCoverPageZchn">
    <w:name w:val="CR Cover Page Zchn"/>
    <w:link w:val="CRCoverPage"/>
    <w:qFormat/>
    <w:rsid w:val="007F593A"/>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1103460">
      <w:bodyDiv w:val="1"/>
      <w:marLeft w:val="0"/>
      <w:marRight w:val="0"/>
      <w:marTop w:val="0"/>
      <w:marBottom w:val="0"/>
      <w:divBdr>
        <w:top w:val="none" w:sz="0" w:space="0" w:color="auto"/>
        <w:left w:val="none" w:sz="0" w:space="0" w:color="auto"/>
        <w:bottom w:val="none" w:sz="0" w:space="0" w:color="auto"/>
        <w:right w:val="none" w:sz="0" w:space="0" w:color="auto"/>
      </w:divBdr>
    </w:div>
    <w:div w:id="415134200">
      <w:bodyDiv w:val="1"/>
      <w:marLeft w:val="0"/>
      <w:marRight w:val="0"/>
      <w:marTop w:val="0"/>
      <w:marBottom w:val="0"/>
      <w:divBdr>
        <w:top w:val="none" w:sz="0" w:space="0" w:color="auto"/>
        <w:left w:val="none" w:sz="0" w:space="0" w:color="auto"/>
        <w:bottom w:val="none" w:sz="0" w:space="0" w:color="auto"/>
        <w:right w:val="none" w:sz="0" w:space="0" w:color="auto"/>
      </w:divBdr>
    </w:div>
    <w:div w:id="432677576">
      <w:bodyDiv w:val="1"/>
      <w:marLeft w:val="0"/>
      <w:marRight w:val="0"/>
      <w:marTop w:val="0"/>
      <w:marBottom w:val="0"/>
      <w:divBdr>
        <w:top w:val="none" w:sz="0" w:space="0" w:color="auto"/>
        <w:left w:val="none" w:sz="0" w:space="0" w:color="auto"/>
        <w:bottom w:val="none" w:sz="0" w:space="0" w:color="auto"/>
        <w:right w:val="none" w:sz="0" w:space="0" w:color="auto"/>
      </w:divBdr>
    </w:div>
    <w:div w:id="922378895">
      <w:bodyDiv w:val="1"/>
      <w:marLeft w:val="0"/>
      <w:marRight w:val="0"/>
      <w:marTop w:val="0"/>
      <w:marBottom w:val="0"/>
      <w:divBdr>
        <w:top w:val="none" w:sz="0" w:space="0" w:color="auto"/>
        <w:left w:val="none" w:sz="0" w:space="0" w:color="auto"/>
        <w:bottom w:val="none" w:sz="0" w:space="0" w:color="auto"/>
        <w:right w:val="none" w:sz="0" w:space="0" w:color="auto"/>
      </w:divBdr>
    </w:div>
    <w:div w:id="925772917">
      <w:bodyDiv w:val="1"/>
      <w:marLeft w:val="0"/>
      <w:marRight w:val="0"/>
      <w:marTop w:val="0"/>
      <w:marBottom w:val="0"/>
      <w:divBdr>
        <w:top w:val="none" w:sz="0" w:space="0" w:color="auto"/>
        <w:left w:val="none" w:sz="0" w:space="0" w:color="auto"/>
        <w:bottom w:val="none" w:sz="0" w:space="0" w:color="auto"/>
        <w:right w:val="none" w:sz="0" w:space="0" w:color="auto"/>
      </w:divBdr>
    </w:div>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1290360043">
      <w:bodyDiv w:val="1"/>
      <w:marLeft w:val="0"/>
      <w:marRight w:val="0"/>
      <w:marTop w:val="0"/>
      <w:marBottom w:val="0"/>
      <w:divBdr>
        <w:top w:val="none" w:sz="0" w:space="0" w:color="auto"/>
        <w:left w:val="none" w:sz="0" w:space="0" w:color="auto"/>
        <w:bottom w:val="none" w:sz="0" w:space="0" w:color="auto"/>
        <w:right w:val="none" w:sz="0" w:space="0" w:color="auto"/>
      </w:divBdr>
    </w:div>
    <w:div w:id="1336375934">
      <w:bodyDiv w:val="1"/>
      <w:marLeft w:val="0"/>
      <w:marRight w:val="0"/>
      <w:marTop w:val="0"/>
      <w:marBottom w:val="0"/>
      <w:divBdr>
        <w:top w:val="none" w:sz="0" w:space="0" w:color="auto"/>
        <w:left w:val="none" w:sz="0" w:space="0" w:color="auto"/>
        <w:bottom w:val="none" w:sz="0" w:space="0" w:color="auto"/>
        <w:right w:val="none" w:sz="0" w:space="0" w:color="auto"/>
      </w:divBdr>
    </w:div>
    <w:div w:id="1384671888">
      <w:bodyDiv w:val="1"/>
      <w:marLeft w:val="0"/>
      <w:marRight w:val="0"/>
      <w:marTop w:val="0"/>
      <w:marBottom w:val="0"/>
      <w:divBdr>
        <w:top w:val="none" w:sz="0" w:space="0" w:color="auto"/>
        <w:left w:val="none" w:sz="0" w:space="0" w:color="auto"/>
        <w:bottom w:val="none" w:sz="0" w:space="0" w:color="auto"/>
        <w:right w:val="none" w:sz="0" w:space="0" w:color="auto"/>
      </w:divBdr>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0709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2121048">
      <w:bodyDiv w:val="1"/>
      <w:marLeft w:val="0"/>
      <w:marRight w:val="0"/>
      <w:marTop w:val="0"/>
      <w:marBottom w:val="0"/>
      <w:divBdr>
        <w:top w:val="none" w:sz="0" w:space="0" w:color="auto"/>
        <w:left w:val="none" w:sz="0" w:space="0" w:color="auto"/>
        <w:bottom w:val="none" w:sz="0" w:space="0" w:color="auto"/>
        <w:right w:val="none" w:sz="0" w:space="0" w:color="auto"/>
      </w:divBdr>
    </w:div>
    <w:div w:id="1710490614">
      <w:bodyDiv w:val="1"/>
      <w:marLeft w:val="0"/>
      <w:marRight w:val="0"/>
      <w:marTop w:val="0"/>
      <w:marBottom w:val="0"/>
      <w:divBdr>
        <w:top w:val="none" w:sz="0" w:space="0" w:color="auto"/>
        <w:left w:val="none" w:sz="0" w:space="0" w:color="auto"/>
        <w:bottom w:val="none" w:sz="0" w:space="0" w:color="auto"/>
        <w:right w:val="none" w:sz="0" w:space="0" w:color="auto"/>
      </w:divBdr>
      <w:divsChild>
        <w:div w:id="400954453">
          <w:marLeft w:val="1138"/>
          <w:marRight w:val="0"/>
          <w:marTop w:val="120"/>
          <w:marBottom w:val="120"/>
          <w:divBdr>
            <w:top w:val="none" w:sz="0" w:space="0" w:color="auto"/>
            <w:left w:val="none" w:sz="0" w:space="0" w:color="auto"/>
            <w:bottom w:val="none" w:sz="0" w:space="0" w:color="auto"/>
            <w:right w:val="none" w:sz="0" w:space="0" w:color="auto"/>
          </w:divBdr>
        </w:div>
        <w:div w:id="799542118">
          <w:marLeft w:val="1138"/>
          <w:marRight w:val="0"/>
          <w:marTop w:val="12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C:\Users\Dwx974486\Documents\3GPP\Extracts\R2-2306870_Report%20of%20%5bAT122%5d%5b603%5d%5bMBS%5d%20Session%20deactivation%20for%20MC%20in%20INACTIVE%20(Apple).doc"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2" ma:contentTypeDescription="Ein neues Dokument erstellen." ma:contentTypeScope="" ma:versionID="dbe2309c51cbb8aa9456edd2afe76727">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0e26e49c14c22765a6927e2d804ea043"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F47B5F7-D079-4CDD-8AAC-E5F73D588CB5}">
  <ds:schemaRefs>
    <ds:schemaRef ds:uri="http://schemas.microsoft.com/sharepoint/v3/contenttype/forms"/>
  </ds:schemaRefs>
</ds:datastoreItem>
</file>

<file path=customXml/itemProps2.xml><?xml version="1.0" encoding="utf-8"?>
<ds:datastoreItem xmlns:ds="http://schemas.openxmlformats.org/officeDocument/2006/customXml" ds:itemID="{C6D93051-A068-42C3-A237-E3006B9DCDA0}">
  <ds:schemaRefs>
    <ds:schemaRef ds:uri="http://schemas.openxmlformats.org/officeDocument/2006/bibliography"/>
  </ds:schemaRefs>
</ds:datastoreItem>
</file>

<file path=customXml/itemProps3.xml><?xml version="1.0" encoding="utf-8"?>
<ds:datastoreItem xmlns:ds="http://schemas.openxmlformats.org/officeDocument/2006/customXml" ds:itemID="{DBD1373D-E157-4BD5-96E1-C57BD7F0CB26}">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CF43747F-FDDF-4B81-8892-9D32FF04C9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2064</TotalTime>
  <Pages>5</Pages>
  <Words>2697</Words>
  <Characters>13781</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LS template for N3</vt:lpstr>
    </vt:vector>
  </TitlesOfParts>
  <Company/>
  <LinksUpToDate>false</LinksUpToDate>
  <CharactersWithSpaces>16446</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Mingzengg Dai</dc:creator>
  <cp:keywords/>
  <dc:description/>
  <cp:lastModifiedBy>Lenovo</cp:lastModifiedBy>
  <cp:revision>217</cp:revision>
  <cp:lastPrinted>2018-05-22T10:28:00Z</cp:lastPrinted>
  <dcterms:created xsi:type="dcterms:W3CDTF">2021-08-05T01:32:00Z</dcterms:created>
  <dcterms:modified xsi:type="dcterms:W3CDTF">2023-08-10T23:46:00Z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